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F" w:rsidRDefault="00CF22FF" w:rsidP="00C63432">
      <w:pPr>
        <w:jc w:val="center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>דני רובס באלבום חדש "האיש עם הגיטרה"</w:t>
      </w:r>
    </w:p>
    <w:p w:rsidR="00CF22FF" w:rsidRDefault="00CF22FF" w:rsidP="00C63432">
      <w:pPr>
        <w:jc w:val="center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>ובסיבוב הופעות גדול אשר ילווה את צאת האלבום</w:t>
      </w:r>
    </w:p>
    <w:p w:rsidR="00744FCC" w:rsidRPr="00744FCC" w:rsidRDefault="00CF22FF" w:rsidP="00744FCC">
      <w:pPr>
        <w:jc w:val="center"/>
        <w:rPr>
          <w:b/>
          <w:bCs/>
          <w:noProof/>
          <w:color w:val="FF0000"/>
          <w:sz w:val="16"/>
          <w:szCs w:val="16"/>
          <w:rtl/>
        </w:rPr>
      </w:pPr>
      <w:r>
        <w:rPr>
          <w:b/>
          <w:bCs/>
          <w:noProof/>
          <w:color w:val="FF0000"/>
          <w:sz w:val="16"/>
          <w:szCs w:val="16"/>
          <w:rtl/>
        </w:rPr>
        <w:drawing>
          <wp:inline distT="0" distB="0" distL="0" distR="0">
            <wp:extent cx="2886075" cy="2886075"/>
            <wp:effectExtent l="19050" t="0" r="9525" b="0"/>
            <wp:docPr id="4" name="תמונה 3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FF" w:rsidRDefault="00593651" w:rsidP="00CF22FF">
      <w:pPr>
        <w:jc w:val="center"/>
        <w:rPr>
          <w:b/>
          <w:bCs/>
          <w:noProof/>
          <w:rtl/>
        </w:rPr>
      </w:pPr>
      <w:r w:rsidRPr="00414E9C">
        <w:rPr>
          <w:b/>
          <w:bCs/>
          <w:noProof/>
          <w:rtl/>
        </w:rPr>
        <w:t>דני רובס,</w:t>
      </w:r>
      <w:r>
        <w:rPr>
          <w:b/>
          <w:bCs/>
          <w:noProof/>
          <w:rtl/>
        </w:rPr>
        <w:t xml:space="preserve"> יוצר ומבצע</w:t>
      </w:r>
      <w:r w:rsidRPr="00414E9C">
        <w:rPr>
          <w:b/>
          <w:bCs/>
          <w:noProof/>
          <w:rtl/>
        </w:rPr>
        <w:t xml:space="preserve"> </w:t>
      </w:r>
      <w:r>
        <w:rPr>
          <w:b/>
          <w:bCs/>
          <w:noProof/>
          <w:rtl/>
        </w:rPr>
        <w:t>מ</w:t>
      </w:r>
      <w:r w:rsidRPr="00414E9C">
        <w:rPr>
          <w:b/>
          <w:bCs/>
          <w:noProof/>
          <w:rtl/>
        </w:rPr>
        <w:t>הא</w:t>
      </w:r>
      <w:r>
        <w:rPr>
          <w:b/>
          <w:bCs/>
          <w:noProof/>
          <w:rtl/>
        </w:rPr>
        <w:t xml:space="preserve">הובים </w:t>
      </w:r>
      <w:r>
        <w:rPr>
          <w:rFonts w:hint="cs"/>
          <w:b/>
          <w:bCs/>
          <w:noProof/>
          <w:rtl/>
        </w:rPr>
        <w:t xml:space="preserve">והמוערכים </w:t>
      </w:r>
      <w:r>
        <w:rPr>
          <w:b/>
          <w:bCs/>
          <w:noProof/>
          <w:rtl/>
        </w:rPr>
        <w:t>בישראל, אשר שיריו זכו להצלחה גדולה</w:t>
      </w:r>
      <w:r w:rsidRPr="00414E9C">
        <w:rPr>
          <w:b/>
          <w:bCs/>
          <w:noProof/>
          <w:rtl/>
        </w:rPr>
        <w:t xml:space="preserve"> לאורך השנים</w:t>
      </w:r>
      <w:r>
        <w:rPr>
          <w:b/>
          <w:bCs/>
          <w:noProof/>
          <w:rtl/>
        </w:rPr>
        <w:t xml:space="preserve"> ולאהבת אמת של הקהל</w:t>
      </w:r>
    </w:p>
    <w:p w:rsidR="00744FCC" w:rsidRDefault="00593651" w:rsidP="00CF22FF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</w:t>
      </w:r>
      <w:r w:rsidR="00CF22FF">
        <w:rPr>
          <w:rFonts w:hint="cs"/>
          <w:b/>
          <w:bCs/>
          <w:noProof/>
          <w:rtl/>
        </w:rPr>
        <w:t xml:space="preserve">באלבום חדש,עשירי במספר </w:t>
      </w:r>
      <w:r w:rsidR="000B3671">
        <w:rPr>
          <w:rFonts w:hint="cs"/>
          <w:b/>
          <w:bCs/>
          <w:noProof/>
          <w:rtl/>
        </w:rPr>
        <w:t>"האיש עם הגיטרה"</w:t>
      </w:r>
    </w:p>
    <w:p w:rsidR="00CF22FF" w:rsidRDefault="00CF22FF" w:rsidP="00CF22FF">
      <w:pPr>
        <w:rPr>
          <w:b/>
          <w:bCs/>
          <w:noProof/>
          <w:rtl/>
        </w:rPr>
      </w:pPr>
    </w:p>
    <w:p w:rsidR="004D5E66" w:rsidRDefault="00CF22FF" w:rsidP="00CF22FF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על האלבום החדש עבד רובס בשנתיים האחרונות עם נגניו הקבועים אשר הולכים איתו דרך ארוכה, אליהם צירף את המפיק המוסיקלי הצעיר ניר דנן.  שני השירים הראשונים ששוחרר: "הנה אני" ושיר הנושא "האיש עם הגיטרה" התקבלו באהבה ובימים אלה יוצא שיר נוסף מן האלבום</w:t>
      </w:r>
    </w:p>
    <w:p w:rsidR="00CF22FF" w:rsidRDefault="00CF22FF" w:rsidP="00CF22FF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"סירה בזרם" </w:t>
      </w:r>
    </w:p>
    <w:p w:rsidR="004D5E66" w:rsidRDefault="004D5E66" w:rsidP="00CF22FF">
      <w:pPr>
        <w:jc w:val="center"/>
        <w:rPr>
          <w:b/>
          <w:bCs/>
          <w:noProof/>
          <w:rtl/>
        </w:rPr>
      </w:pPr>
    </w:p>
    <w:p w:rsidR="004325CC" w:rsidRDefault="004325CC" w:rsidP="004325CC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סיבוב ההופעות החדש ממשיך את שני סיבובי ההופעות האחרונים "בדרך אל האושר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20 שנה אחרי" ו"נוסע על כביש מהיר" אשר היו לנקודת שיא בקריירה של דני רובס. המופעים זכו להצלחה גדולה. גם בסיבוב ההופעות החדש</w:t>
      </w:r>
      <w:r w:rsidR="00094DC0">
        <w:rPr>
          <w:rFonts w:hint="cs"/>
          <w:b/>
          <w:bCs/>
          <w:noProof/>
          <w:rtl/>
        </w:rPr>
        <w:t xml:space="preserve"> יבצע דני את שיריו האהובים אשר הפכו לקלאסי</w:t>
      </w:r>
      <w:r w:rsidR="0084766A">
        <w:rPr>
          <w:rFonts w:hint="cs"/>
          <w:b/>
          <w:bCs/>
          <w:noProof/>
          <w:rtl/>
        </w:rPr>
        <w:t>ק</w:t>
      </w:r>
      <w:r w:rsidR="00094DC0">
        <w:rPr>
          <w:rFonts w:hint="cs"/>
          <w:b/>
          <w:bCs/>
          <w:noProof/>
          <w:rtl/>
        </w:rPr>
        <w:t>ות עכשוויות ולחלק מפסקול חייהם של ישראלים רבים</w:t>
      </w:r>
      <w:r>
        <w:rPr>
          <w:rFonts w:hint="cs"/>
          <w:b/>
          <w:bCs/>
          <w:noProof/>
          <w:rtl/>
        </w:rPr>
        <w:t xml:space="preserve"> וכמובן את שירי האלבום החדש.</w:t>
      </w:r>
    </w:p>
    <w:p w:rsidR="004325CC" w:rsidRDefault="004325CC" w:rsidP="004325CC">
      <w:pPr>
        <w:jc w:val="center"/>
        <w:rPr>
          <w:b/>
          <w:bCs/>
          <w:noProof/>
          <w:rtl/>
        </w:rPr>
      </w:pPr>
    </w:p>
    <w:p w:rsidR="004D5E66" w:rsidRDefault="004325CC" w:rsidP="004325CC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המופעים הבאים:15.3 ברלה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להבות חביבה, 25.3 זאפה תל אביב,</w:t>
      </w:r>
    </w:p>
    <w:p w:rsidR="004325CC" w:rsidRDefault="004325CC" w:rsidP="005509A0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27.3 קיבוץ גת,</w:t>
      </w:r>
      <w:r w:rsidR="005509A0">
        <w:rPr>
          <w:rFonts w:hint="cs"/>
          <w:b/>
          <w:bCs/>
          <w:noProof/>
          <w:rtl/>
        </w:rPr>
        <w:t xml:space="preserve"> </w:t>
      </w:r>
      <w:r>
        <w:rPr>
          <w:rFonts w:hint="cs"/>
          <w:b/>
          <w:bCs/>
          <w:noProof/>
          <w:rtl/>
        </w:rPr>
        <w:t>19.4 זאפה ירושלים</w:t>
      </w:r>
    </w:p>
    <w:p w:rsidR="004D5E66" w:rsidRPr="004D5E66" w:rsidRDefault="004325CC" w:rsidP="004325CC">
      <w:pPr>
        <w:jc w:val="center"/>
        <w:rPr>
          <w:b/>
          <w:bCs/>
          <w:noProof/>
          <w:color w:val="000000" w:themeColor="text1"/>
          <w:rtl/>
        </w:rPr>
      </w:pPr>
      <w:r w:rsidRPr="004D5E66">
        <w:rPr>
          <w:rFonts w:hint="cs"/>
          <w:b/>
          <w:bCs/>
          <w:noProof/>
          <w:color w:val="000000" w:themeColor="text1"/>
          <w:rtl/>
        </w:rPr>
        <w:t xml:space="preserve">16.5 הופעה חגיגית </w:t>
      </w:r>
      <w:r w:rsidRPr="004D5E66">
        <w:rPr>
          <w:b/>
          <w:bCs/>
          <w:noProof/>
          <w:color w:val="000000" w:themeColor="text1"/>
          <w:rtl/>
        </w:rPr>
        <w:t>–</w:t>
      </w:r>
      <w:r w:rsidRPr="004D5E66">
        <w:rPr>
          <w:rFonts w:hint="cs"/>
          <w:b/>
          <w:bCs/>
          <w:noProof/>
          <w:color w:val="000000" w:themeColor="text1"/>
          <w:rtl/>
        </w:rPr>
        <w:t xml:space="preserve"> אמפי שוני . אורח : מתי כספי </w:t>
      </w:r>
    </w:p>
    <w:p w:rsidR="004325CC" w:rsidRPr="004D5E66" w:rsidRDefault="004325CC" w:rsidP="004325CC">
      <w:pPr>
        <w:jc w:val="center"/>
        <w:rPr>
          <w:b/>
          <w:bCs/>
          <w:noProof/>
          <w:color w:val="000000" w:themeColor="text1"/>
          <w:sz w:val="24"/>
          <w:szCs w:val="24"/>
          <w:rtl/>
        </w:rPr>
      </w:pPr>
      <w:r w:rsidRPr="004D5E66"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(מופע עם ההרכב של דני רובס בליווי רביעיית מיתרים) </w:t>
      </w:r>
    </w:p>
    <w:p w:rsidR="004325CC" w:rsidRDefault="004325CC" w:rsidP="004325CC">
      <w:pPr>
        <w:jc w:val="center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26.6 מוזיאון תל אביב </w:t>
      </w:r>
    </w:p>
    <w:p w:rsidR="00CF22FF" w:rsidRDefault="00CF22FF" w:rsidP="004D50CB">
      <w:pPr>
        <w:jc w:val="center"/>
        <w:rPr>
          <w:b/>
          <w:bCs/>
          <w:noProof/>
          <w:rtl/>
        </w:rPr>
      </w:pPr>
    </w:p>
    <w:p w:rsidR="0067005C" w:rsidRDefault="0067005C" w:rsidP="00B41364">
      <w:pPr>
        <w:jc w:val="center"/>
        <w:rPr>
          <w:b/>
          <w:bCs/>
          <w:noProof/>
          <w:rtl/>
        </w:rPr>
      </w:pPr>
    </w:p>
    <w:p w:rsidR="0067005C" w:rsidRPr="00881173" w:rsidRDefault="0067005C" w:rsidP="00881173">
      <w:pPr>
        <w:jc w:val="center"/>
        <w:rPr>
          <w:sz w:val="24"/>
          <w:szCs w:val="24"/>
        </w:rPr>
      </w:pPr>
      <w:r>
        <w:rPr>
          <w:sz w:val="24"/>
          <w:szCs w:val="24"/>
          <w:rtl/>
        </w:rPr>
        <w:t>לפרטים נוספים: ירון כהן</w:t>
      </w:r>
      <w:r w:rsidRPr="00881173">
        <w:rPr>
          <w:sz w:val="24"/>
          <w:szCs w:val="24"/>
        </w:rPr>
        <w:t xml:space="preserve">  </w:t>
      </w:r>
      <w:hyperlink r:id="rId8" w:history="1">
        <w:r w:rsidRPr="00881173">
          <w:rPr>
            <w:rStyle w:val="Hyperlink"/>
            <w:rFonts w:cs="Arial"/>
            <w:sz w:val="24"/>
            <w:szCs w:val="24"/>
          </w:rPr>
          <w:t>co.n.yaron@gmail.com</w:t>
        </w:r>
      </w:hyperlink>
      <w:r>
        <w:rPr>
          <w:sz w:val="24"/>
          <w:szCs w:val="24"/>
        </w:rPr>
        <w:t xml:space="preserve"> 050-7789393</w:t>
      </w:r>
      <w:r w:rsidRPr="00881173">
        <w:rPr>
          <w:sz w:val="24"/>
          <w:szCs w:val="24"/>
        </w:rPr>
        <w:t xml:space="preserve"> </w:t>
      </w:r>
    </w:p>
    <w:sectPr w:rsidR="0067005C" w:rsidRPr="00881173" w:rsidSect="00AC6A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B" w:rsidRDefault="00637A0B">
      <w:r>
        <w:separator/>
      </w:r>
    </w:p>
  </w:endnote>
  <w:endnote w:type="continuationSeparator" w:id="0">
    <w:p w:rsidR="00637A0B" w:rsidRDefault="0063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744FCC" w:rsidP="00D85083">
    <w:pPr>
      <w:pStyle w:val="a5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B" w:rsidRDefault="00637A0B">
      <w:r>
        <w:separator/>
      </w:r>
    </w:p>
  </w:footnote>
  <w:footnote w:type="continuationSeparator" w:id="0">
    <w:p w:rsidR="00637A0B" w:rsidRDefault="0063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C" w:rsidRDefault="00744FCC" w:rsidP="00D673DE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005C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94DC0"/>
    <w:rsid w:val="000B2DA0"/>
    <w:rsid w:val="000B3671"/>
    <w:rsid w:val="000B3C44"/>
    <w:rsid w:val="000F104F"/>
    <w:rsid w:val="00102B75"/>
    <w:rsid w:val="00114C61"/>
    <w:rsid w:val="00116585"/>
    <w:rsid w:val="00116C4D"/>
    <w:rsid w:val="00122F2A"/>
    <w:rsid w:val="001602FE"/>
    <w:rsid w:val="001A0ABA"/>
    <w:rsid w:val="001A2A74"/>
    <w:rsid w:val="001A7D0A"/>
    <w:rsid w:val="001B735D"/>
    <w:rsid w:val="001C464E"/>
    <w:rsid w:val="001D312A"/>
    <w:rsid w:val="001D72B2"/>
    <w:rsid w:val="001E0DA5"/>
    <w:rsid w:val="001E5AE6"/>
    <w:rsid w:val="001E62D2"/>
    <w:rsid w:val="001F36C4"/>
    <w:rsid w:val="001F423A"/>
    <w:rsid w:val="0022519E"/>
    <w:rsid w:val="00232AED"/>
    <w:rsid w:val="0023687C"/>
    <w:rsid w:val="00253467"/>
    <w:rsid w:val="00285B26"/>
    <w:rsid w:val="00294668"/>
    <w:rsid w:val="002B1AEE"/>
    <w:rsid w:val="002C0BD2"/>
    <w:rsid w:val="002E265D"/>
    <w:rsid w:val="002E4D5F"/>
    <w:rsid w:val="002E5D33"/>
    <w:rsid w:val="002F150B"/>
    <w:rsid w:val="00331DDA"/>
    <w:rsid w:val="003478E5"/>
    <w:rsid w:val="003514F7"/>
    <w:rsid w:val="00351A6C"/>
    <w:rsid w:val="00357AB8"/>
    <w:rsid w:val="003626E2"/>
    <w:rsid w:val="003922A0"/>
    <w:rsid w:val="00392AFF"/>
    <w:rsid w:val="0039598E"/>
    <w:rsid w:val="003C3999"/>
    <w:rsid w:val="003F02BE"/>
    <w:rsid w:val="00404E74"/>
    <w:rsid w:val="0041411C"/>
    <w:rsid w:val="00414E9C"/>
    <w:rsid w:val="00427F5F"/>
    <w:rsid w:val="004325CC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918FB"/>
    <w:rsid w:val="004931A8"/>
    <w:rsid w:val="004B4C1E"/>
    <w:rsid w:val="004C019A"/>
    <w:rsid w:val="004D3A72"/>
    <w:rsid w:val="004D50CB"/>
    <w:rsid w:val="004D5E66"/>
    <w:rsid w:val="004E6C06"/>
    <w:rsid w:val="004F09B3"/>
    <w:rsid w:val="004F5B55"/>
    <w:rsid w:val="0050596C"/>
    <w:rsid w:val="00534B6D"/>
    <w:rsid w:val="005416A0"/>
    <w:rsid w:val="005436C7"/>
    <w:rsid w:val="005509A0"/>
    <w:rsid w:val="00551986"/>
    <w:rsid w:val="0055702E"/>
    <w:rsid w:val="005715A5"/>
    <w:rsid w:val="00593651"/>
    <w:rsid w:val="005A554F"/>
    <w:rsid w:val="005D2623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37A0B"/>
    <w:rsid w:val="00640B99"/>
    <w:rsid w:val="006453F9"/>
    <w:rsid w:val="0064555B"/>
    <w:rsid w:val="00650841"/>
    <w:rsid w:val="00652780"/>
    <w:rsid w:val="0067005C"/>
    <w:rsid w:val="00676A57"/>
    <w:rsid w:val="00680976"/>
    <w:rsid w:val="0068432D"/>
    <w:rsid w:val="00691FA9"/>
    <w:rsid w:val="006944B1"/>
    <w:rsid w:val="006A03B7"/>
    <w:rsid w:val="006B784C"/>
    <w:rsid w:val="006C4BB3"/>
    <w:rsid w:val="006C6BA1"/>
    <w:rsid w:val="006D57EC"/>
    <w:rsid w:val="0070125E"/>
    <w:rsid w:val="00712A9B"/>
    <w:rsid w:val="00714CCE"/>
    <w:rsid w:val="00721E8D"/>
    <w:rsid w:val="00724BDC"/>
    <w:rsid w:val="00726AB8"/>
    <w:rsid w:val="00727247"/>
    <w:rsid w:val="00737C79"/>
    <w:rsid w:val="00744FCC"/>
    <w:rsid w:val="00757C22"/>
    <w:rsid w:val="00777A68"/>
    <w:rsid w:val="007813D7"/>
    <w:rsid w:val="007A0220"/>
    <w:rsid w:val="007A5D0C"/>
    <w:rsid w:val="007C646D"/>
    <w:rsid w:val="007D565B"/>
    <w:rsid w:val="007F6A7D"/>
    <w:rsid w:val="007F7709"/>
    <w:rsid w:val="00804035"/>
    <w:rsid w:val="008211B3"/>
    <w:rsid w:val="00825910"/>
    <w:rsid w:val="00832943"/>
    <w:rsid w:val="00841C32"/>
    <w:rsid w:val="008421AF"/>
    <w:rsid w:val="0084766A"/>
    <w:rsid w:val="00881173"/>
    <w:rsid w:val="00882045"/>
    <w:rsid w:val="008874A3"/>
    <w:rsid w:val="00895D80"/>
    <w:rsid w:val="008C0CB1"/>
    <w:rsid w:val="008C691E"/>
    <w:rsid w:val="008C7AC0"/>
    <w:rsid w:val="008D078E"/>
    <w:rsid w:val="008D4757"/>
    <w:rsid w:val="008E2A02"/>
    <w:rsid w:val="00911DAC"/>
    <w:rsid w:val="00920730"/>
    <w:rsid w:val="0093587A"/>
    <w:rsid w:val="0093597F"/>
    <w:rsid w:val="00935D49"/>
    <w:rsid w:val="00936142"/>
    <w:rsid w:val="0094102B"/>
    <w:rsid w:val="00947382"/>
    <w:rsid w:val="00950D2A"/>
    <w:rsid w:val="009576A2"/>
    <w:rsid w:val="00992B1D"/>
    <w:rsid w:val="00994CC7"/>
    <w:rsid w:val="00994E08"/>
    <w:rsid w:val="009966C3"/>
    <w:rsid w:val="009C48BB"/>
    <w:rsid w:val="009D02F0"/>
    <w:rsid w:val="009F697C"/>
    <w:rsid w:val="00A01A77"/>
    <w:rsid w:val="00A11724"/>
    <w:rsid w:val="00A1536B"/>
    <w:rsid w:val="00A16105"/>
    <w:rsid w:val="00A166C3"/>
    <w:rsid w:val="00A20536"/>
    <w:rsid w:val="00A4347D"/>
    <w:rsid w:val="00A65728"/>
    <w:rsid w:val="00A65ED1"/>
    <w:rsid w:val="00A95793"/>
    <w:rsid w:val="00AC6A7D"/>
    <w:rsid w:val="00AD3387"/>
    <w:rsid w:val="00B0702F"/>
    <w:rsid w:val="00B12348"/>
    <w:rsid w:val="00B16052"/>
    <w:rsid w:val="00B266D6"/>
    <w:rsid w:val="00B41364"/>
    <w:rsid w:val="00B41DAA"/>
    <w:rsid w:val="00B41FE3"/>
    <w:rsid w:val="00B420B2"/>
    <w:rsid w:val="00B64917"/>
    <w:rsid w:val="00B67BE6"/>
    <w:rsid w:val="00B9469A"/>
    <w:rsid w:val="00B95DF2"/>
    <w:rsid w:val="00BB10E4"/>
    <w:rsid w:val="00BB34C9"/>
    <w:rsid w:val="00BB3ED6"/>
    <w:rsid w:val="00BC123F"/>
    <w:rsid w:val="00BE19D3"/>
    <w:rsid w:val="00BE2EF5"/>
    <w:rsid w:val="00BE761A"/>
    <w:rsid w:val="00BF224B"/>
    <w:rsid w:val="00C12244"/>
    <w:rsid w:val="00C1684A"/>
    <w:rsid w:val="00C2397D"/>
    <w:rsid w:val="00C278FF"/>
    <w:rsid w:val="00C44E55"/>
    <w:rsid w:val="00C465CD"/>
    <w:rsid w:val="00C50B3B"/>
    <w:rsid w:val="00C50B4E"/>
    <w:rsid w:val="00C52D09"/>
    <w:rsid w:val="00C54947"/>
    <w:rsid w:val="00C63432"/>
    <w:rsid w:val="00C95DF1"/>
    <w:rsid w:val="00C96914"/>
    <w:rsid w:val="00C978F1"/>
    <w:rsid w:val="00CC4451"/>
    <w:rsid w:val="00CD0F4D"/>
    <w:rsid w:val="00CF22FF"/>
    <w:rsid w:val="00CF5506"/>
    <w:rsid w:val="00D04590"/>
    <w:rsid w:val="00D13365"/>
    <w:rsid w:val="00D40E9A"/>
    <w:rsid w:val="00D41A4C"/>
    <w:rsid w:val="00D52A0D"/>
    <w:rsid w:val="00D60DD4"/>
    <w:rsid w:val="00D673DE"/>
    <w:rsid w:val="00D85083"/>
    <w:rsid w:val="00DB0580"/>
    <w:rsid w:val="00DC42A1"/>
    <w:rsid w:val="00DD51AB"/>
    <w:rsid w:val="00DD5AE5"/>
    <w:rsid w:val="00E15D8B"/>
    <w:rsid w:val="00E2762A"/>
    <w:rsid w:val="00E277CF"/>
    <w:rsid w:val="00E44F4F"/>
    <w:rsid w:val="00E51C72"/>
    <w:rsid w:val="00E601B1"/>
    <w:rsid w:val="00E71E00"/>
    <w:rsid w:val="00E72DBE"/>
    <w:rsid w:val="00E75D00"/>
    <w:rsid w:val="00E77664"/>
    <w:rsid w:val="00E848F1"/>
    <w:rsid w:val="00E85BA5"/>
    <w:rsid w:val="00EA243D"/>
    <w:rsid w:val="00ED7DC3"/>
    <w:rsid w:val="00ED7F76"/>
    <w:rsid w:val="00EE5E81"/>
    <w:rsid w:val="00F02C1C"/>
    <w:rsid w:val="00F10CD3"/>
    <w:rsid w:val="00F213C2"/>
    <w:rsid w:val="00F22F43"/>
    <w:rsid w:val="00F3300A"/>
    <w:rsid w:val="00F33631"/>
    <w:rsid w:val="00F400EB"/>
    <w:rsid w:val="00F46F26"/>
    <w:rsid w:val="00F71D12"/>
    <w:rsid w:val="00F9687B"/>
    <w:rsid w:val="00FB46CD"/>
    <w:rsid w:val="00FC035F"/>
    <w:rsid w:val="00FC7022"/>
    <w:rsid w:val="00FC7205"/>
    <w:rsid w:val="00FD5B82"/>
    <w:rsid w:val="00FE039B"/>
    <w:rsid w:val="00FE2B4B"/>
    <w:rsid w:val="00FF5059"/>
    <w:rsid w:val="00FF5B92"/>
    <w:rsid w:val="00FF6E95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1119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mailto:co.n.yaron@gmail.com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yaron</cp:lastModifiedBy>
  <cp:revision>3</cp:revision>
  <dcterms:created xsi:type="dcterms:W3CDTF">2014-02-24T15:03:00Z</dcterms:created>
  <dcterms:modified xsi:type="dcterms:W3CDTF">2014-03-03T13:07:00Z</dcterms:modified>
</cp:coreProperties>
</file>