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0C47" w:rsidRPr="008E0C47" w:rsidRDefault="008E0C47">
      <w:pPr>
        <w:jc w:val="center"/>
        <w:rPr>
          <w:rFonts w:asciiTheme="minorBidi" w:hAnsiTheme="minorBidi" w:cstheme="minorBidi"/>
          <w:bCs/>
          <w:sz w:val="36"/>
          <w:szCs w:val="36"/>
          <w:rtl/>
        </w:rPr>
      </w:pPr>
      <w:r w:rsidRPr="008E0C47">
        <w:rPr>
          <w:rFonts w:asciiTheme="minorBidi" w:hAnsiTheme="minorBidi" w:cstheme="minorBidi"/>
          <w:bCs/>
          <w:sz w:val="36"/>
          <w:szCs w:val="36"/>
          <w:rtl/>
        </w:rPr>
        <w:t>תמר אייזנמן מארחת את רונה קינן</w:t>
      </w:r>
    </w:p>
    <w:p w:rsidR="009E0A3C" w:rsidRPr="008E0C47" w:rsidRDefault="00977DB4">
      <w:pPr>
        <w:jc w:val="center"/>
        <w:rPr>
          <w:rFonts w:asciiTheme="minorBidi" w:hAnsiTheme="minorBidi" w:cstheme="minorBidi"/>
          <w:sz w:val="56"/>
          <w:szCs w:val="56"/>
        </w:rPr>
      </w:pPr>
      <w:r w:rsidRPr="008E0C47">
        <w:rPr>
          <w:rFonts w:asciiTheme="minorBidi" w:hAnsiTheme="minorBidi" w:cstheme="minorBidi"/>
          <w:b/>
          <w:sz w:val="56"/>
          <w:szCs w:val="56"/>
          <w:rtl/>
        </w:rPr>
        <w:t xml:space="preserve">תם </w:t>
      </w:r>
    </w:p>
    <w:p w:rsidR="000975C9" w:rsidRDefault="00977DB4" w:rsidP="000975C9">
      <w:pPr>
        <w:jc w:val="center"/>
        <w:rPr>
          <w:rFonts w:asciiTheme="minorBidi" w:hAnsiTheme="minorBidi" w:cstheme="minorBidi"/>
          <w:bCs/>
          <w:rtl/>
        </w:rPr>
      </w:pPr>
      <w:r w:rsidRPr="008E0C47">
        <w:rPr>
          <w:rFonts w:asciiTheme="minorBidi" w:hAnsiTheme="minorBidi" w:cstheme="minorBidi"/>
          <w:bCs/>
          <w:sz w:val="24"/>
          <w:rtl/>
        </w:rPr>
        <w:t>שיר משותף ראשון לשתי היוצרות מתוך אלבומה החדש של תמר</w:t>
      </w:r>
      <w:r w:rsidR="000975C9">
        <w:rPr>
          <w:rFonts w:asciiTheme="minorBidi" w:hAnsiTheme="minorBidi" w:cstheme="minorBidi" w:hint="cs"/>
          <w:bCs/>
          <w:rtl/>
        </w:rPr>
        <w:t xml:space="preserve"> "לימבו"</w:t>
      </w:r>
    </w:p>
    <w:p w:rsidR="000975C9" w:rsidRDefault="00977DB4" w:rsidP="000975C9">
      <w:pPr>
        <w:jc w:val="center"/>
        <w:rPr>
          <w:rFonts w:asciiTheme="minorBidi" w:hAnsiTheme="minorBidi" w:cstheme="minorBidi"/>
          <w:bCs/>
          <w:rtl/>
        </w:rPr>
      </w:pPr>
      <w:r w:rsidRPr="008E0C47">
        <w:rPr>
          <w:rFonts w:asciiTheme="minorBidi" w:hAnsiTheme="minorBidi" w:cstheme="minorBidi"/>
          <w:bCs/>
          <w:sz w:val="24"/>
          <w:rtl/>
        </w:rPr>
        <w:t xml:space="preserve"> שלראשונה יכלול שירים בעברית שתמר כתבה, הלחינה והפיקה.</w:t>
      </w:r>
      <w:r w:rsidR="000975C9">
        <w:rPr>
          <w:rFonts w:asciiTheme="minorBidi" w:hAnsiTheme="minorBidi" w:cstheme="minorBidi" w:hint="cs"/>
          <w:bCs/>
          <w:rtl/>
        </w:rPr>
        <w:t xml:space="preserve"> </w:t>
      </w:r>
    </w:p>
    <w:p w:rsidR="009E0A3C" w:rsidRPr="008E0C47" w:rsidRDefault="000975C9" w:rsidP="000975C9">
      <w:pPr>
        <w:jc w:val="center"/>
        <w:rPr>
          <w:rFonts w:asciiTheme="minorBidi" w:hAnsiTheme="minorBidi" w:cstheme="minorBidi"/>
          <w:bCs/>
        </w:rPr>
      </w:pPr>
      <w:r>
        <w:rPr>
          <w:rFonts w:asciiTheme="minorBidi" w:hAnsiTheme="minorBidi" w:cstheme="minorBidi" w:hint="cs"/>
          <w:bCs/>
          <w:rtl/>
        </w:rPr>
        <w:t>האלבום יראה אור ב 12.7 ומופע השקה חגיגי יערך בבארבי ת"א ב 22.8</w:t>
      </w:r>
    </w:p>
    <w:p w:rsidR="009E0A3C" w:rsidRPr="008E0C47" w:rsidRDefault="009E0A3C">
      <w:pPr>
        <w:spacing w:after="0" w:line="240" w:lineRule="auto"/>
        <w:rPr>
          <w:rFonts w:asciiTheme="minorBidi" w:hAnsiTheme="minorBidi" w:cstheme="minorBidi"/>
        </w:rPr>
      </w:pPr>
    </w:p>
    <w:p w:rsidR="009E0A3C" w:rsidRPr="008E0C47" w:rsidRDefault="00977DB4" w:rsidP="00006623">
      <w:pPr>
        <w:spacing w:after="0"/>
        <w:jc w:val="both"/>
        <w:rPr>
          <w:rFonts w:asciiTheme="minorBidi" w:hAnsiTheme="minorBidi" w:cstheme="minorBidi"/>
        </w:rPr>
      </w:pPr>
      <w:r w:rsidRPr="008E0C47">
        <w:rPr>
          <w:rFonts w:asciiTheme="minorBidi" w:hAnsiTheme="minorBidi" w:cstheme="minorBidi"/>
          <w:sz w:val="20"/>
          <w:rtl/>
        </w:rPr>
        <w:t>לצד</w:t>
      </w:r>
      <w:r w:rsidR="00006623">
        <w:rPr>
          <w:rFonts w:asciiTheme="minorBidi" w:hAnsiTheme="minorBidi" w:cstheme="minorBidi" w:hint="cs"/>
          <w:sz w:val="20"/>
          <w:rtl/>
        </w:rPr>
        <w:t xml:space="preserve"> </w:t>
      </w:r>
      <w:r w:rsidRPr="008E0C47">
        <w:rPr>
          <w:rFonts w:asciiTheme="minorBidi" w:hAnsiTheme="minorBidi" w:cstheme="minorBidi"/>
          <w:sz w:val="20"/>
          <w:rtl/>
        </w:rPr>
        <w:t>ההתחדשות</w:t>
      </w:r>
      <w:r w:rsidR="00006623">
        <w:rPr>
          <w:rFonts w:asciiTheme="minorBidi" w:hAnsiTheme="minorBidi" w:cstheme="minorBidi" w:hint="cs"/>
          <w:sz w:val="20"/>
          <w:rtl/>
        </w:rPr>
        <w:t xml:space="preserve"> </w:t>
      </w:r>
      <w:r w:rsidRPr="008E0C47">
        <w:rPr>
          <w:rFonts w:asciiTheme="minorBidi" w:hAnsiTheme="minorBidi" w:cstheme="minorBidi"/>
          <w:sz w:val="20"/>
          <w:rtl/>
        </w:rPr>
        <w:t>המרגשת</w:t>
      </w:r>
      <w:r w:rsidR="00006623">
        <w:rPr>
          <w:rFonts w:asciiTheme="minorBidi" w:hAnsiTheme="minorBidi" w:cstheme="minorBidi" w:hint="cs"/>
          <w:sz w:val="20"/>
          <w:rtl/>
        </w:rPr>
        <w:t xml:space="preserve"> </w:t>
      </w:r>
      <w:r w:rsidRPr="008E0C47">
        <w:rPr>
          <w:rFonts w:asciiTheme="minorBidi" w:hAnsiTheme="minorBidi" w:cstheme="minorBidi"/>
          <w:sz w:val="20"/>
          <w:rtl/>
        </w:rPr>
        <w:t>בכתיבת אלבום בעברית (ממנו יצא</w:t>
      </w:r>
      <w:r w:rsidR="008E0C47">
        <w:rPr>
          <w:rFonts w:asciiTheme="minorBidi" w:hAnsiTheme="minorBidi" w:cstheme="minorBidi" w:hint="cs"/>
          <w:sz w:val="20"/>
          <w:rtl/>
        </w:rPr>
        <w:t xml:space="preserve">ו </w:t>
      </w:r>
      <w:r w:rsidRPr="008E0C47">
        <w:rPr>
          <w:rFonts w:asciiTheme="minorBidi" w:hAnsiTheme="minorBidi" w:cstheme="minorBidi"/>
          <w:sz w:val="20"/>
          <w:rtl/>
        </w:rPr>
        <w:t>עד</w:t>
      </w:r>
      <w:r w:rsidR="008E0C47">
        <w:rPr>
          <w:rFonts w:asciiTheme="minorBidi" w:hAnsiTheme="minorBidi" w:cstheme="minorBidi" w:hint="cs"/>
          <w:sz w:val="20"/>
          <w:rtl/>
        </w:rPr>
        <w:t xml:space="preserve"> </w:t>
      </w:r>
      <w:r w:rsidRPr="008E0C47">
        <w:rPr>
          <w:rFonts w:asciiTheme="minorBidi" w:hAnsiTheme="minorBidi" w:cstheme="minorBidi"/>
          <w:sz w:val="20"/>
          <w:rtl/>
        </w:rPr>
        <w:t>כה</w:t>
      </w:r>
      <w:r w:rsidR="008E0C47">
        <w:rPr>
          <w:rFonts w:asciiTheme="minorBidi" w:hAnsiTheme="minorBidi" w:cstheme="minorBidi" w:hint="cs"/>
          <w:sz w:val="20"/>
          <w:rtl/>
        </w:rPr>
        <w:t xml:space="preserve"> ה</w:t>
      </w:r>
      <w:r w:rsidRPr="008E0C47">
        <w:rPr>
          <w:rFonts w:asciiTheme="minorBidi" w:hAnsiTheme="minorBidi" w:cstheme="minorBidi"/>
          <w:sz w:val="20"/>
          <w:rtl/>
        </w:rPr>
        <w:t>סינגלים:"כלום לא</w:t>
      </w:r>
      <w:r w:rsidR="00006623">
        <w:rPr>
          <w:rFonts w:asciiTheme="minorBidi" w:hAnsiTheme="minorBidi" w:cstheme="minorBidi" w:hint="cs"/>
          <w:sz w:val="20"/>
          <w:rtl/>
        </w:rPr>
        <w:t>",</w:t>
      </w:r>
      <w:r w:rsidRPr="008E0C47">
        <w:rPr>
          <w:rFonts w:asciiTheme="minorBidi" w:hAnsiTheme="minorBidi" w:cstheme="minorBidi"/>
          <w:sz w:val="20"/>
          <w:rtl/>
        </w:rPr>
        <w:br/>
        <w:t>"ממשיכה מכאן"</w:t>
      </w:r>
      <w:r w:rsidR="00006623">
        <w:rPr>
          <w:rFonts w:asciiTheme="minorBidi" w:hAnsiTheme="minorBidi" w:cstheme="minorBidi" w:hint="cs"/>
          <w:sz w:val="20"/>
          <w:rtl/>
        </w:rPr>
        <w:t xml:space="preserve"> ו-"רצה" </w:t>
      </w:r>
      <w:r w:rsidRPr="008E0C47">
        <w:rPr>
          <w:rFonts w:asciiTheme="minorBidi" w:hAnsiTheme="minorBidi" w:cstheme="minorBidi"/>
          <w:sz w:val="20"/>
          <w:rtl/>
        </w:rPr>
        <w:t>)  תמר מתארת את האלבום הזה כאלבום שדווקא מסכם בהרבה מובנים את עשייתה באנגלית עד כה. כך לדוגמא מצאה את עצמה חוזרת אל שורשיה המוזיקליים ושואבת השראה מעולמות הרוק-בלוז- פולק.</w:t>
      </w:r>
    </w:p>
    <w:p w:rsidR="009E0A3C" w:rsidRPr="008E0C47" w:rsidRDefault="009E0A3C">
      <w:pPr>
        <w:spacing w:after="0"/>
        <w:jc w:val="both"/>
        <w:rPr>
          <w:rFonts w:asciiTheme="minorBidi" w:hAnsiTheme="minorBidi" w:cstheme="minorBidi"/>
        </w:rPr>
      </w:pPr>
    </w:p>
    <w:p w:rsidR="008E0C47" w:rsidRPr="008E0C47" w:rsidRDefault="00977DB4">
      <w:pPr>
        <w:spacing w:after="0"/>
        <w:jc w:val="both"/>
        <w:rPr>
          <w:rFonts w:asciiTheme="minorBidi" w:hAnsiTheme="minorBidi" w:cstheme="minorBidi"/>
          <w:sz w:val="20"/>
          <w:rtl/>
        </w:rPr>
      </w:pPr>
      <w:r w:rsidRPr="008E0C47">
        <w:rPr>
          <w:rFonts w:asciiTheme="minorBidi" w:hAnsiTheme="minorBidi" w:cstheme="minorBidi"/>
          <w:bCs/>
          <w:color w:val="943734"/>
          <w:sz w:val="20"/>
          <w:rtl/>
        </w:rPr>
        <w:t>תמר אייזנמן:</w:t>
      </w:r>
      <w:r w:rsidRPr="008E0C47">
        <w:rPr>
          <w:rFonts w:asciiTheme="minorBidi" w:hAnsiTheme="minorBidi" w:cstheme="minorBidi"/>
          <w:b/>
          <w:color w:val="943734"/>
          <w:sz w:val="20"/>
          <w:rtl/>
        </w:rPr>
        <w:t xml:space="preserve"> </w:t>
      </w:r>
      <w:r w:rsidRPr="008E0C47">
        <w:rPr>
          <w:rFonts w:asciiTheme="minorBidi" w:hAnsiTheme="minorBidi" w:cstheme="minorBidi"/>
          <w:sz w:val="20"/>
          <w:rtl/>
        </w:rPr>
        <w:t>"תם הוא מחווה ניאו-בלוזית נשית וישראלית ל-</w:t>
      </w:r>
      <w:r w:rsidRPr="008E0C47">
        <w:rPr>
          <w:rFonts w:asciiTheme="minorBidi" w:hAnsiTheme="minorBidi" w:cstheme="minorBidi"/>
          <w:sz w:val="20"/>
        </w:rPr>
        <w:t>The Thrill Is Gone</w:t>
      </w:r>
      <w:r w:rsidRPr="008E0C47">
        <w:rPr>
          <w:rFonts w:asciiTheme="minorBidi" w:hAnsiTheme="minorBidi" w:cstheme="minorBidi"/>
          <w:sz w:val="20"/>
          <w:rtl/>
        </w:rPr>
        <w:t xml:space="preserve">  של בי.בי קינג.  השיר מתאר מסע פרידה בלתי נמנעת בין שתי אהובות בלילה של וידוי </w:t>
      </w:r>
      <w:r w:rsidR="008E0C47" w:rsidRPr="008E0C47">
        <w:rPr>
          <w:rFonts w:asciiTheme="minorBidi" w:hAnsiTheme="minorBidi" w:cstheme="minorBidi"/>
          <w:sz w:val="20"/>
          <w:rtl/>
        </w:rPr>
        <w:t>כי הריגוש כבר לא כאן ופרק חדש התחיל"</w:t>
      </w:r>
    </w:p>
    <w:p w:rsidR="009E0A3C" w:rsidRPr="008E0C47" w:rsidRDefault="009E0A3C">
      <w:pPr>
        <w:spacing w:after="0"/>
        <w:jc w:val="both"/>
        <w:rPr>
          <w:rFonts w:asciiTheme="minorBidi" w:hAnsiTheme="minorBidi" w:cstheme="minorBidi"/>
        </w:rPr>
      </w:pPr>
    </w:p>
    <w:p w:rsidR="001A4205" w:rsidRDefault="00977DB4" w:rsidP="001A4205">
      <w:pPr>
        <w:spacing w:after="0"/>
        <w:jc w:val="both"/>
        <w:rPr>
          <w:rFonts w:asciiTheme="minorBidi" w:hAnsiTheme="minorBidi" w:cstheme="minorBidi" w:hint="cs"/>
          <w:sz w:val="20"/>
          <w:rtl/>
        </w:rPr>
      </w:pPr>
      <w:r w:rsidRPr="008E0C47">
        <w:rPr>
          <w:rFonts w:asciiTheme="minorBidi" w:hAnsiTheme="minorBidi" w:cstheme="minorBidi"/>
          <w:sz w:val="20"/>
          <w:rtl/>
        </w:rPr>
        <w:t xml:space="preserve">"השירים באלבום היו המשך ישיר לעשייה השוטפת שלי באנגלית. הדגשים המוזיקליים והתכניים המשיכו להזדכך לסיפור אישי. הלימבו האישי והקולקטיבי שהרגשתי שאני בתוכו בפרט וכחלק מהחברה הישראלית,  היו מוטיב חוזר בכל האלבומים שלי. </w:t>
      </w:r>
    </w:p>
    <w:p w:rsidR="001A4205" w:rsidRDefault="00977DB4" w:rsidP="001A4205">
      <w:pPr>
        <w:spacing w:after="0"/>
        <w:jc w:val="both"/>
        <w:rPr>
          <w:rFonts w:asciiTheme="minorBidi" w:hAnsiTheme="minorBidi" w:cstheme="minorBidi" w:hint="cs"/>
          <w:sz w:val="20"/>
          <w:rtl/>
        </w:rPr>
      </w:pPr>
      <w:r w:rsidRPr="008E0C47">
        <w:rPr>
          <w:rFonts w:asciiTheme="minorBidi" w:hAnsiTheme="minorBidi" w:cstheme="minorBidi"/>
          <w:sz w:val="20"/>
          <w:rtl/>
        </w:rPr>
        <w:t>השיר "תם" מסמל עבורי לא רק שלב הרבה יותר חשוף ביצירה שלי אלא גם התמוד</w:t>
      </w:r>
      <w:r w:rsidR="001A4205">
        <w:rPr>
          <w:rFonts w:asciiTheme="minorBidi" w:hAnsiTheme="minorBidi" w:cstheme="minorBidi"/>
          <w:sz w:val="20"/>
          <w:rtl/>
        </w:rPr>
        <w:t>דות אמיתית עם אלמנטים של פרידה</w:t>
      </w:r>
      <w:r w:rsidR="001A4205">
        <w:rPr>
          <w:rFonts w:asciiTheme="minorBidi" w:hAnsiTheme="minorBidi" w:cstheme="minorBidi" w:hint="cs"/>
          <w:sz w:val="20"/>
          <w:rtl/>
        </w:rPr>
        <w:t xml:space="preserve">. </w:t>
      </w:r>
    </w:p>
    <w:p w:rsidR="009E0A3C" w:rsidRPr="008E0C47" w:rsidRDefault="009E0A3C">
      <w:pPr>
        <w:spacing w:after="0"/>
        <w:jc w:val="both"/>
        <w:rPr>
          <w:rFonts w:asciiTheme="minorBidi" w:hAnsiTheme="minorBidi" w:cstheme="minorBidi"/>
        </w:rPr>
      </w:pPr>
    </w:p>
    <w:p w:rsidR="009E0A3C" w:rsidRPr="008E0C47" w:rsidRDefault="00977DB4">
      <w:pPr>
        <w:spacing w:after="0"/>
        <w:jc w:val="both"/>
        <w:rPr>
          <w:rFonts w:asciiTheme="minorBidi" w:hAnsiTheme="minorBidi" w:cstheme="minorBidi"/>
        </w:rPr>
      </w:pPr>
      <w:r w:rsidRPr="008E0C47">
        <w:rPr>
          <w:rFonts w:asciiTheme="minorBidi" w:hAnsiTheme="minorBidi" w:cstheme="minorBidi"/>
          <w:sz w:val="20"/>
          <w:rtl/>
        </w:rPr>
        <w:t>רונה ואני מאד התקרבנו בשנים האחרונות. יש בינינו קשר חברי ומוסיקלי עמוק ומיוחד. אנחנו יוצרות שונות, בגישה ובסגנון המוסיקלי, ועדיין רונה היא השראה גדולה בשבילי בכתיבה וביצירה. כל</w:t>
      </w:r>
      <w:r w:rsidR="001A4205">
        <w:rPr>
          <w:rFonts w:asciiTheme="minorBidi" w:hAnsiTheme="minorBidi" w:cstheme="minorBidi"/>
          <w:sz w:val="20"/>
          <w:rtl/>
        </w:rPr>
        <w:t xml:space="preserve"> דיאלוג איתה הוא מעניין ומאתגר</w:t>
      </w:r>
      <w:r w:rsidR="001A4205">
        <w:rPr>
          <w:rFonts w:asciiTheme="minorBidi" w:hAnsiTheme="minorBidi" w:cstheme="minorBidi" w:hint="cs"/>
          <w:sz w:val="20"/>
          <w:rtl/>
        </w:rPr>
        <w:t xml:space="preserve">, </w:t>
      </w:r>
      <w:r w:rsidR="001A4205">
        <w:rPr>
          <w:rFonts w:asciiTheme="minorBidi" w:hAnsiTheme="minorBidi" w:cstheme="minorBidi"/>
          <w:sz w:val="20"/>
          <w:rtl/>
        </w:rPr>
        <w:t>על אף השוני מצאנו הרבה במשותף</w:t>
      </w:r>
      <w:r w:rsidR="001A4205">
        <w:rPr>
          <w:rFonts w:asciiTheme="minorBidi" w:hAnsiTheme="minorBidi" w:cstheme="minorBidi" w:hint="cs"/>
          <w:sz w:val="20"/>
          <w:rtl/>
        </w:rPr>
        <w:t xml:space="preserve">. </w:t>
      </w:r>
      <w:r w:rsidR="001A4205">
        <w:rPr>
          <w:rFonts w:asciiTheme="minorBidi" w:hAnsiTheme="minorBidi" w:cstheme="minorBidi"/>
          <w:sz w:val="20"/>
          <w:rtl/>
        </w:rPr>
        <w:t>אני מאמינה שההבדלים בינינו גם</w:t>
      </w:r>
      <w:r w:rsidRPr="008E0C47">
        <w:rPr>
          <w:rFonts w:asciiTheme="minorBidi" w:hAnsiTheme="minorBidi" w:cstheme="minorBidi"/>
          <w:sz w:val="20"/>
          <w:rtl/>
        </w:rPr>
        <w:t xml:space="preserve"> מושכים אותנו אחת אל השניה. </w:t>
      </w:r>
    </w:p>
    <w:p w:rsidR="009E0A3C" w:rsidRPr="008E0C47" w:rsidRDefault="00977DB4">
      <w:pPr>
        <w:spacing w:after="0"/>
        <w:jc w:val="both"/>
        <w:rPr>
          <w:rFonts w:asciiTheme="minorBidi" w:hAnsiTheme="minorBidi" w:cstheme="minorBidi"/>
        </w:rPr>
      </w:pPr>
      <w:r w:rsidRPr="008E0C47">
        <w:rPr>
          <w:rFonts w:asciiTheme="minorBidi" w:hAnsiTheme="minorBidi" w:cstheme="minorBidi"/>
          <w:sz w:val="20"/>
          <w:rtl/>
        </w:rPr>
        <w:t xml:space="preserve">ערב אחד, השמעתי לרונה את "תם" והתלבטתי איתה לגבי כמה דברים, היא הציעה לשיר איתי ולתת זווית יותר רומנטית, נשית ואני מיד הסכמתי לנסות. זה לא היה מתוכנן...חיברתי מיקרופון ורונה הקליטה את הטייק שירה. החיבור וההזדהות היו מידיים ורונה השלימה פרק בסיפור של "תם". סגרה את המעגל בשיר שהתגלה כעוצמתי בגרסת הדואט. </w:t>
      </w:r>
    </w:p>
    <w:p w:rsidR="009E0A3C" w:rsidRPr="008E0C47" w:rsidRDefault="00977DB4">
      <w:pPr>
        <w:spacing w:after="0"/>
        <w:rPr>
          <w:rFonts w:asciiTheme="minorBidi" w:hAnsiTheme="minorBidi" w:cstheme="minorBidi"/>
        </w:rPr>
      </w:pPr>
      <w:r w:rsidRPr="008E0C47">
        <w:rPr>
          <w:rFonts w:asciiTheme="minorBidi" w:eastAsia="Times New Roman" w:hAnsiTheme="minorBidi" w:cstheme="minorBidi"/>
          <w:sz w:val="20"/>
          <w:rtl/>
        </w:rPr>
        <w:t>אני לא אשכח את הרגע הזה בחיים.   </w:t>
      </w:r>
      <w:r w:rsidRPr="008E0C47">
        <w:rPr>
          <w:rFonts w:asciiTheme="minorBidi" w:eastAsia="Times New Roman" w:hAnsiTheme="minorBidi" w:cstheme="minorBidi"/>
          <w:sz w:val="20"/>
        </w:rPr>
        <w:t xml:space="preserve"> </w:t>
      </w:r>
    </w:p>
    <w:p w:rsidR="009E0A3C" w:rsidRPr="008E0C47" w:rsidRDefault="009E0A3C">
      <w:pPr>
        <w:spacing w:after="0"/>
        <w:rPr>
          <w:rFonts w:asciiTheme="minorBidi" w:hAnsiTheme="minorBidi" w:cstheme="minorBidi"/>
        </w:rPr>
      </w:pPr>
    </w:p>
    <w:p w:rsidR="009E0A3C" w:rsidRPr="008E0C47" w:rsidRDefault="00977DB4">
      <w:pPr>
        <w:jc w:val="both"/>
        <w:rPr>
          <w:rFonts w:asciiTheme="minorBidi" w:hAnsiTheme="minorBidi" w:cstheme="minorBidi"/>
        </w:rPr>
      </w:pPr>
      <w:r w:rsidRPr="008E0C47">
        <w:rPr>
          <w:rFonts w:asciiTheme="minorBidi" w:hAnsiTheme="minorBidi" w:cstheme="minorBidi"/>
          <w:b/>
          <w:bCs/>
          <w:color w:val="943734"/>
          <w:sz w:val="20"/>
          <w:rtl/>
        </w:rPr>
        <w:t>רונה קינן:</w:t>
      </w:r>
      <w:r w:rsidRPr="008E0C47">
        <w:rPr>
          <w:rFonts w:asciiTheme="minorBidi" w:hAnsiTheme="minorBidi" w:cstheme="minorBidi"/>
          <w:color w:val="943734"/>
          <w:sz w:val="20"/>
          <w:rtl/>
        </w:rPr>
        <w:t xml:space="preserve"> </w:t>
      </w:r>
      <w:r w:rsidRPr="008E0C47">
        <w:rPr>
          <w:rFonts w:asciiTheme="minorBidi" w:hAnsiTheme="minorBidi" w:cstheme="minorBidi"/>
          <w:sz w:val="20"/>
        </w:rPr>
        <w:t xml:space="preserve">" </w:t>
      </w:r>
      <w:r w:rsidRPr="008E0C47">
        <w:rPr>
          <w:rFonts w:asciiTheme="minorBidi" w:hAnsiTheme="minorBidi" w:cstheme="minorBidi"/>
          <w:color w:val="222222"/>
          <w:sz w:val="20"/>
          <w:rtl/>
        </w:rPr>
        <w:t>כששמעתי את "תם״ אצל תמר בבית, באחת מהארוחות המשותפות המקסימות שלנו שכבר הפכו למסורת, הרגשתי מה שמרגישים כששומעים שיר ממש טוב בפעם הראשונה - מיד רציתי לשיר איתה. לשמחתי היא הסכימה, וכך יצא שאחרי לא מעט שנים של שיתופי פעולה מוסיקליים וחברות קרובה ויקרה, יש לנו סופסוף גם דואט!"</w:t>
      </w:r>
    </w:p>
    <w:p w:rsidR="00006623" w:rsidRDefault="00006623" w:rsidP="00006623">
      <w:pPr>
        <w:spacing w:line="240" w:lineRule="auto"/>
        <w:jc w:val="center"/>
        <w:rPr>
          <w:rFonts w:ascii="Times New Roman" w:eastAsia="Times New Roman" w:hAnsi="Times New Roman" w:cs="Times New Roman"/>
          <w:b/>
          <w:bCs/>
          <w:color w:val="002060"/>
          <w:sz w:val="24"/>
          <w:szCs w:val="24"/>
          <w:rtl/>
        </w:rPr>
      </w:pPr>
    </w:p>
    <w:p w:rsidR="00006623" w:rsidRPr="00006623" w:rsidRDefault="00006623" w:rsidP="00006623">
      <w:pPr>
        <w:spacing w:line="240" w:lineRule="auto"/>
        <w:jc w:val="center"/>
        <w:rPr>
          <w:rFonts w:ascii="Arial" w:eastAsia="Times New Roman" w:hAnsi="Arial" w:cs="Arial"/>
          <w:b/>
          <w:bCs/>
          <w:color w:val="002060"/>
          <w:sz w:val="24"/>
          <w:szCs w:val="24"/>
          <w:rtl/>
        </w:rPr>
      </w:pPr>
      <w:r w:rsidRPr="00006623">
        <w:rPr>
          <w:rFonts w:ascii="Arial" w:eastAsia="Times New Roman" w:hAnsi="Arial" w:cs="Arial"/>
          <w:b/>
          <w:bCs/>
          <w:color w:val="002060"/>
          <w:sz w:val="24"/>
          <w:szCs w:val="24"/>
          <w:rtl/>
        </w:rPr>
        <w:t>לאחר שלושה אלבומים עטורי שבחים באנגלית</w:t>
      </w:r>
      <w:r w:rsidRPr="00006623">
        <w:rPr>
          <w:rFonts w:ascii="Arial" w:eastAsia="Times New Roman" w:hAnsi="Arial" w:cs="Arial" w:hint="cs"/>
          <w:b/>
          <w:bCs/>
          <w:color w:val="002060"/>
          <w:sz w:val="24"/>
          <w:szCs w:val="24"/>
          <w:rtl/>
        </w:rPr>
        <w:t xml:space="preserve">, אלבומה הראשון של תמר אייזנמן </w:t>
      </w:r>
    </w:p>
    <w:p w:rsidR="00006623" w:rsidRPr="00006623" w:rsidRDefault="00006623" w:rsidP="00006623">
      <w:pPr>
        <w:spacing w:line="240" w:lineRule="auto"/>
        <w:jc w:val="center"/>
        <w:rPr>
          <w:rFonts w:ascii="Arial" w:eastAsia="Times New Roman" w:hAnsi="Arial" w:cs="Arial"/>
          <w:b/>
          <w:bCs/>
          <w:color w:val="002060"/>
          <w:sz w:val="24"/>
          <w:szCs w:val="24"/>
          <w:rtl/>
        </w:rPr>
      </w:pPr>
      <w:r w:rsidRPr="00006623">
        <w:rPr>
          <w:rFonts w:ascii="Arial" w:eastAsia="Times New Roman" w:hAnsi="Arial" w:cs="Arial" w:hint="cs"/>
          <w:b/>
          <w:bCs/>
          <w:color w:val="002060"/>
          <w:sz w:val="24"/>
          <w:szCs w:val="24"/>
          <w:rtl/>
        </w:rPr>
        <w:t xml:space="preserve">בעברית "לימבו" יראה אור במהלך יולי. </w:t>
      </w:r>
    </w:p>
    <w:p w:rsidR="00006623" w:rsidRPr="00006623" w:rsidRDefault="00006623" w:rsidP="00006623">
      <w:pPr>
        <w:spacing w:line="240" w:lineRule="auto"/>
        <w:jc w:val="center"/>
        <w:rPr>
          <w:rFonts w:ascii="Times New Roman" w:eastAsia="Times New Roman" w:hAnsi="Times New Roman" w:cs="Times New Roman"/>
          <w:b/>
          <w:bCs/>
          <w:color w:val="002060"/>
          <w:sz w:val="24"/>
          <w:szCs w:val="24"/>
        </w:rPr>
      </w:pPr>
      <w:r w:rsidRPr="00006623">
        <w:rPr>
          <w:rFonts w:ascii="Arial" w:eastAsia="Times New Roman" w:hAnsi="Arial" w:cs="Arial" w:hint="cs"/>
          <w:b/>
          <w:bCs/>
          <w:color w:val="002060"/>
          <w:sz w:val="24"/>
          <w:szCs w:val="24"/>
          <w:rtl/>
        </w:rPr>
        <w:t>מופע חגיגי יערך ב 22.8 בבארבי תל אביב</w:t>
      </w:r>
    </w:p>
    <w:p w:rsidR="00006623" w:rsidRPr="00006623" w:rsidRDefault="00006623">
      <w:pPr>
        <w:jc w:val="both"/>
      </w:pPr>
    </w:p>
    <w:sectPr w:rsidR="00006623" w:rsidRPr="00006623" w:rsidSect="00FE5620">
      <w:pgSz w:w="11906" w:h="16838"/>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9E0A3C"/>
    <w:rsid w:val="00006623"/>
    <w:rsid w:val="000975C9"/>
    <w:rsid w:val="001A4205"/>
    <w:rsid w:val="004E783B"/>
    <w:rsid w:val="0057370B"/>
    <w:rsid w:val="008E0C47"/>
    <w:rsid w:val="00977DB4"/>
    <w:rsid w:val="009E0A3C"/>
    <w:rsid w:val="00BD4AAD"/>
    <w:rsid w:val="00FE562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5620"/>
  </w:style>
  <w:style w:type="paragraph" w:styleId="1">
    <w:name w:val="heading 1"/>
    <w:basedOn w:val="a"/>
    <w:next w:val="a"/>
    <w:rsid w:val="00FE5620"/>
    <w:pPr>
      <w:keepNext/>
      <w:keepLines/>
      <w:spacing w:before="480" w:after="120"/>
      <w:contextualSpacing/>
      <w:outlineLvl w:val="0"/>
    </w:pPr>
    <w:rPr>
      <w:b/>
      <w:sz w:val="48"/>
    </w:rPr>
  </w:style>
  <w:style w:type="paragraph" w:styleId="2">
    <w:name w:val="heading 2"/>
    <w:basedOn w:val="a"/>
    <w:next w:val="a"/>
    <w:rsid w:val="00FE5620"/>
    <w:pPr>
      <w:keepNext/>
      <w:keepLines/>
      <w:spacing w:before="360" w:after="80"/>
      <w:contextualSpacing/>
      <w:outlineLvl w:val="1"/>
    </w:pPr>
    <w:rPr>
      <w:b/>
      <w:sz w:val="36"/>
    </w:rPr>
  </w:style>
  <w:style w:type="paragraph" w:styleId="3">
    <w:name w:val="heading 3"/>
    <w:basedOn w:val="a"/>
    <w:next w:val="a"/>
    <w:rsid w:val="00FE5620"/>
    <w:pPr>
      <w:keepNext/>
      <w:keepLines/>
      <w:spacing w:before="280" w:after="80"/>
      <w:contextualSpacing/>
      <w:outlineLvl w:val="2"/>
    </w:pPr>
    <w:rPr>
      <w:b/>
      <w:sz w:val="28"/>
    </w:rPr>
  </w:style>
  <w:style w:type="paragraph" w:styleId="4">
    <w:name w:val="heading 4"/>
    <w:basedOn w:val="a"/>
    <w:next w:val="a"/>
    <w:rsid w:val="00FE5620"/>
    <w:pPr>
      <w:keepNext/>
      <w:keepLines/>
      <w:spacing w:before="240" w:after="40"/>
      <w:contextualSpacing/>
      <w:outlineLvl w:val="3"/>
    </w:pPr>
    <w:rPr>
      <w:b/>
      <w:sz w:val="24"/>
    </w:rPr>
  </w:style>
  <w:style w:type="paragraph" w:styleId="5">
    <w:name w:val="heading 5"/>
    <w:basedOn w:val="a"/>
    <w:next w:val="a"/>
    <w:rsid w:val="00FE5620"/>
    <w:pPr>
      <w:keepNext/>
      <w:keepLines/>
      <w:spacing w:before="220" w:after="40"/>
      <w:contextualSpacing/>
      <w:outlineLvl w:val="4"/>
    </w:pPr>
    <w:rPr>
      <w:b/>
    </w:rPr>
  </w:style>
  <w:style w:type="paragraph" w:styleId="6">
    <w:name w:val="heading 6"/>
    <w:basedOn w:val="a"/>
    <w:next w:val="a"/>
    <w:rsid w:val="00FE5620"/>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FE5620"/>
    <w:pPr>
      <w:keepNext/>
      <w:keepLines/>
      <w:spacing w:before="480" w:after="120"/>
      <w:contextualSpacing/>
    </w:pPr>
    <w:rPr>
      <w:b/>
      <w:sz w:val="72"/>
    </w:rPr>
  </w:style>
  <w:style w:type="paragraph" w:styleId="a4">
    <w:name w:val="Subtitle"/>
    <w:basedOn w:val="a"/>
    <w:next w:val="a"/>
    <w:rsid w:val="00FE562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345</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טיוטא קומוניקט.docx.docx</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טיוטא קומוניקט.docx.docx</dc:title>
  <dc:creator>Maytal</dc:creator>
  <cp:lastModifiedBy>user</cp:lastModifiedBy>
  <cp:revision>6</cp:revision>
  <dcterms:created xsi:type="dcterms:W3CDTF">2015-02-11T15:09:00Z</dcterms:created>
  <dcterms:modified xsi:type="dcterms:W3CDTF">2015-06-25T09:55:00Z</dcterms:modified>
</cp:coreProperties>
</file>