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10" w:rsidRDefault="00EB5410" w:rsidP="00EB5410">
      <w:pPr>
        <w:pStyle w:val="NormalWeb"/>
        <w:bidi/>
        <w:rPr>
          <w:rFonts w:ascii="Calibri" w:hAnsi="Calibri" w:cs="Calibri"/>
          <w:sz w:val="40"/>
          <w:szCs w:val="40"/>
          <w:rtl/>
        </w:rPr>
      </w:pPr>
    </w:p>
    <w:p w:rsidR="00EB5410" w:rsidRDefault="00EB5410" w:rsidP="00EB5410">
      <w:pPr>
        <w:pStyle w:val="NormalWeb"/>
        <w:bidi/>
        <w:rPr>
          <w:rFonts w:ascii="Calibri" w:hAnsi="Calibri" w:cs="Calibri"/>
          <w:sz w:val="40"/>
          <w:szCs w:val="40"/>
          <w:rtl/>
        </w:rPr>
      </w:pPr>
    </w:p>
    <w:p w:rsidR="00EB5410" w:rsidRPr="00EB5410" w:rsidRDefault="00EB5410" w:rsidP="00EB5410">
      <w:pPr>
        <w:pStyle w:val="NormalWeb"/>
        <w:bidi/>
        <w:rPr>
          <w:rFonts w:ascii="Calibri" w:hAnsi="Calibri" w:cs="Calibri"/>
          <w:b/>
          <w:bCs/>
          <w:sz w:val="40"/>
          <w:szCs w:val="40"/>
        </w:rPr>
      </w:pPr>
      <w:r w:rsidRPr="00EB5410">
        <w:rPr>
          <w:rFonts w:ascii="Calibri" w:hAnsi="Calibri" w:cs="Calibri"/>
          <w:b/>
          <w:bCs/>
          <w:sz w:val="40"/>
          <w:szCs w:val="40"/>
          <w:rtl/>
        </w:rPr>
        <w:t>נועה בלחסן</w:t>
      </w:r>
    </w:p>
    <w:p w:rsidR="00EB5410" w:rsidRPr="00EB5410" w:rsidRDefault="00EB5410" w:rsidP="00EB5410">
      <w:pPr>
        <w:pStyle w:val="NormalWeb"/>
        <w:bidi/>
        <w:rPr>
          <w:rFonts w:ascii="Calibri" w:hAnsi="Calibri" w:cs="Calibri"/>
          <w:sz w:val="36"/>
          <w:szCs w:val="36"/>
          <w:rtl/>
        </w:rPr>
      </w:pPr>
      <w:r w:rsidRPr="00EB5410">
        <w:rPr>
          <w:rFonts w:ascii="Calibri" w:hAnsi="Calibri" w:cs="Calibri"/>
          <w:b/>
          <w:bCs/>
          <w:sz w:val="36"/>
          <w:szCs w:val="36"/>
          <w:rtl/>
        </w:rPr>
        <w:t>אין כח למילים</w:t>
      </w:r>
      <w:r w:rsidRPr="00EB5410">
        <w:rPr>
          <w:rFonts w:ascii="Calibri" w:hAnsi="Calibri" w:cs="Calibri"/>
          <w:rtl/>
        </w:rPr>
        <w:t xml:space="preserve"> – </w:t>
      </w:r>
      <w:r w:rsidRPr="00EB5410">
        <w:rPr>
          <w:rFonts w:ascii="Calibri" w:hAnsi="Calibri" w:cs="Calibri"/>
          <w:sz w:val="36"/>
          <w:szCs w:val="36"/>
          <w:rtl/>
        </w:rPr>
        <w:t>סינגל חדש</w:t>
      </w:r>
    </w:p>
    <w:p w:rsidR="00EB5410" w:rsidRDefault="00EB5410" w:rsidP="00EB5410">
      <w:pPr>
        <w:pStyle w:val="NormalWeb"/>
        <w:bidi/>
        <w:rPr>
          <w:rFonts w:ascii="Calibri" w:hAnsi="Calibri" w:cs="Calibri"/>
          <w:sz w:val="28"/>
          <w:szCs w:val="28"/>
          <w:rtl/>
        </w:rPr>
      </w:pPr>
    </w:p>
    <w:p w:rsidR="00EB5410" w:rsidRPr="00EB5410" w:rsidRDefault="00EB5410" w:rsidP="00EB5410">
      <w:pPr>
        <w:pStyle w:val="NormalWeb"/>
        <w:bidi/>
        <w:rPr>
          <w:rFonts w:ascii="Calibri" w:hAnsi="Calibri" w:cs="Calibri"/>
          <w:sz w:val="28"/>
          <w:szCs w:val="28"/>
          <w:rtl/>
        </w:rPr>
      </w:pPr>
      <w:r w:rsidRPr="00EB5410">
        <w:rPr>
          <w:rFonts w:ascii="Calibri" w:hAnsi="Calibri" w:cs="Calibri"/>
          <w:sz w:val="28"/>
          <w:szCs w:val="28"/>
          <w:rtl/>
        </w:rPr>
        <w:t>אל נועה בלחסן התוודענו לפני כשלוש שנים עת הוציאה את אלבום הבכורה הנושא את שמה, שזכה להתעניינות רבה מצד מבקרי המוזיקה שהצביעו על כתיבתה הייחודית והעמוקה המזכירה את בן דודה גבריאל בלחסן.</w:t>
      </w:r>
    </w:p>
    <w:p w:rsidR="00EB5410" w:rsidRPr="00EB5410" w:rsidRDefault="00EB5410" w:rsidP="00EB5410">
      <w:pPr>
        <w:pStyle w:val="NormalWeb"/>
        <w:bidi/>
        <w:rPr>
          <w:rFonts w:ascii="Calibri" w:hAnsi="Calibri" w:cs="Calibri"/>
          <w:sz w:val="28"/>
          <w:szCs w:val="28"/>
        </w:rPr>
      </w:pPr>
      <w:r w:rsidRPr="00EB5410">
        <w:rPr>
          <w:rFonts w:ascii="Calibri" w:hAnsi="Calibri" w:cs="Calibri"/>
          <w:sz w:val="28"/>
          <w:szCs w:val="28"/>
          <w:rtl/>
        </w:rPr>
        <w:t xml:space="preserve">סינגל הבכורה  – אין כח למילים - הוא מתוך אי פי חדש שהוקלט לייב בהפקתו המוסיקלית של רונן </w:t>
      </w:r>
      <w:proofErr w:type="spellStart"/>
      <w:r w:rsidRPr="00EB5410">
        <w:rPr>
          <w:rFonts w:ascii="Calibri" w:hAnsi="Calibri" w:cs="Calibri"/>
          <w:sz w:val="28"/>
          <w:szCs w:val="28"/>
          <w:rtl/>
        </w:rPr>
        <w:t>ויטמן</w:t>
      </w:r>
      <w:proofErr w:type="spellEnd"/>
      <w:r w:rsidRPr="00EB5410">
        <w:rPr>
          <w:rFonts w:ascii="Calibri" w:hAnsi="Calibri" w:cs="Calibri"/>
          <w:sz w:val="28"/>
          <w:szCs w:val="28"/>
          <w:rtl/>
        </w:rPr>
        <w:t>, והוא נכתב בתום תקופה רוויית פרידות, בו פותחת נועה צוהר אל ליבה הפתוח והמדמם. או כפי שהיא מיטיבה לתאר: "מה שיפה בשירים זה שהרגע שבו הם נכתבים הוא תמיד הרגע של פיוס וחמלה עם המצב". </w:t>
      </w:r>
    </w:p>
    <w:p w:rsidR="00EB5410" w:rsidRDefault="00EB5410" w:rsidP="00EB5410">
      <w:pPr>
        <w:pStyle w:val="NormalWeb"/>
        <w:bidi/>
        <w:rPr>
          <w:rFonts w:ascii="Calibri" w:hAnsi="Calibri" w:cs="Calibri"/>
          <w:color w:val="000000"/>
          <w:rtl/>
        </w:rPr>
      </w:pPr>
    </w:p>
    <w:p w:rsidR="00EB5410" w:rsidRDefault="00EB5410" w:rsidP="00EB5410">
      <w:pPr>
        <w:pStyle w:val="NormalWeb"/>
        <w:bidi/>
        <w:rPr>
          <w:rFonts w:ascii="Calibri" w:hAnsi="Calibri" w:cs="Calibri"/>
          <w:color w:val="000000"/>
          <w:rtl/>
        </w:rPr>
      </w:pPr>
    </w:p>
    <w:p w:rsidR="00EB5410" w:rsidRPr="00EB5410" w:rsidRDefault="00EB5410" w:rsidP="00EB5410">
      <w:pPr>
        <w:pStyle w:val="NormalWeb"/>
        <w:bidi/>
        <w:rPr>
          <w:rFonts w:ascii="Calibri" w:hAnsi="Calibri" w:cs="Calibri"/>
          <w:sz w:val="36"/>
          <w:szCs w:val="36"/>
          <w:rtl/>
        </w:rPr>
      </w:pPr>
      <w:r w:rsidRPr="00EB5410">
        <w:rPr>
          <w:rFonts w:ascii="Calibri" w:hAnsi="Calibri" w:cs="Calibri"/>
          <w:color w:val="000000"/>
          <w:sz w:val="36"/>
          <w:szCs w:val="36"/>
          <w:rtl/>
        </w:rPr>
        <w:t>אֵין כֹּחַ לַמִּלִּים </w:t>
      </w:r>
      <w:r w:rsidRPr="00EB5410">
        <w:rPr>
          <w:rFonts w:ascii="Calibri" w:hAnsi="Calibri" w:cs="Calibri"/>
          <w:color w:val="000000"/>
          <w:sz w:val="36"/>
          <w:szCs w:val="36"/>
        </w:rPr>
        <w:br/>
      </w:r>
      <w:r w:rsidRPr="00EB5410">
        <w:rPr>
          <w:rFonts w:ascii="Calibri" w:hAnsi="Calibri" w:cs="Calibri"/>
          <w:color w:val="000000"/>
          <w:sz w:val="36"/>
          <w:szCs w:val="36"/>
          <w:rtl/>
        </w:rPr>
        <w:t>לִסְגֹּר אֶת הַפְּצָעִים </w:t>
      </w:r>
      <w:r w:rsidRPr="00EB5410">
        <w:rPr>
          <w:rFonts w:ascii="Calibri" w:hAnsi="Calibri" w:cs="Calibri"/>
          <w:color w:val="000000"/>
          <w:sz w:val="36"/>
          <w:szCs w:val="36"/>
        </w:rPr>
        <w:br/>
      </w:r>
      <w:r w:rsidRPr="00EB5410">
        <w:rPr>
          <w:rFonts w:ascii="Calibri" w:hAnsi="Calibri" w:cs="Calibri"/>
          <w:color w:val="000000"/>
          <w:sz w:val="36"/>
          <w:szCs w:val="36"/>
          <w:rtl/>
        </w:rPr>
        <w:t>וּלְהָשִׁיב אֵלַי הַבַּיְתָה </w:t>
      </w:r>
      <w:r w:rsidRPr="00EB5410">
        <w:rPr>
          <w:rFonts w:ascii="Calibri" w:hAnsi="Calibri" w:cs="Calibri"/>
          <w:color w:val="000000"/>
          <w:sz w:val="36"/>
          <w:szCs w:val="36"/>
        </w:rPr>
        <w:br/>
      </w:r>
      <w:r w:rsidRPr="00EB5410">
        <w:rPr>
          <w:rFonts w:ascii="Calibri" w:hAnsi="Calibri" w:cs="Calibri"/>
          <w:color w:val="000000"/>
          <w:sz w:val="36"/>
          <w:szCs w:val="36"/>
          <w:rtl/>
        </w:rPr>
        <w:t>דָּם חָדָשׁ לָעוֹרְקִים </w:t>
      </w:r>
    </w:p>
    <w:p w:rsidR="002E7E84" w:rsidRDefault="002E7E84">
      <w:pPr>
        <w:rPr>
          <w:rtl/>
        </w:rPr>
      </w:pPr>
    </w:p>
    <w:p w:rsidR="00EB5410" w:rsidRDefault="00EB5410">
      <w:pPr>
        <w:rPr>
          <w:rtl/>
        </w:rPr>
      </w:pPr>
    </w:p>
    <w:p w:rsidR="00EB5410" w:rsidRDefault="00EB5410">
      <w:pPr>
        <w:rPr>
          <w:rtl/>
        </w:rPr>
      </w:pPr>
    </w:p>
    <w:p w:rsidR="00EB5410" w:rsidRDefault="00EB5410">
      <w:pPr>
        <w:rPr>
          <w:rtl/>
        </w:rPr>
      </w:pPr>
    </w:p>
    <w:p w:rsidR="00EB5410" w:rsidRDefault="00EB5410">
      <w:pPr>
        <w:rPr>
          <w:rtl/>
        </w:rPr>
      </w:pPr>
    </w:p>
    <w:p w:rsidR="00EB5410" w:rsidRDefault="00EB5410">
      <w:bookmarkStart w:id="0" w:name="_GoBack"/>
      <w:r>
        <w:rPr>
          <w:noProof/>
        </w:rPr>
        <w:drawing>
          <wp:inline distT="0" distB="0" distL="0" distR="0">
            <wp:extent cx="4572000" cy="1809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a chalchinsky.jpg"/>
                    <pic:cNvPicPr/>
                  </pic:nvPicPr>
                  <pic:blipFill>
                    <a:blip r:embed="rId4">
                      <a:extLst>
                        <a:ext uri="{28A0092B-C50C-407E-A947-70E740481C1C}">
                          <a14:useLocalDpi xmlns:a14="http://schemas.microsoft.com/office/drawing/2010/main" val="0"/>
                        </a:ext>
                      </a:extLst>
                    </a:blip>
                    <a:stretch>
                      <a:fillRect/>
                    </a:stretch>
                  </pic:blipFill>
                  <pic:spPr>
                    <a:xfrm>
                      <a:off x="0" y="0"/>
                      <a:ext cx="4572000" cy="180975"/>
                    </a:xfrm>
                    <a:prstGeom prst="rect">
                      <a:avLst/>
                    </a:prstGeom>
                  </pic:spPr>
                </pic:pic>
              </a:graphicData>
            </a:graphic>
          </wp:inline>
        </w:drawing>
      </w:r>
      <w:bookmarkEnd w:id="0"/>
    </w:p>
    <w:sectPr w:rsidR="00EB5410" w:rsidSect="005573B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10"/>
    <w:rsid w:val="002E7E84"/>
    <w:rsid w:val="005573B2"/>
    <w:rsid w:val="00EB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FFE8"/>
  <w15:chartTrackingRefBased/>
  <w15:docId w15:val="{F326ECD3-CB0E-4F4C-AC0B-C2848E56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B5410"/>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511</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2019-05-21T06:56:00Z</dcterms:created>
  <dcterms:modified xsi:type="dcterms:W3CDTF">2019-05-21T06:59:00Z</dcterms:modified>
</cp:coreProperties>
</file>