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jc w:val="center"/>
        <w:rPr>
          <w:rFonts w:ascii="Alef" w:cs="Alef" w:eastAsia="Alef" w:hAnsi="Alef"/>
          <w:b w:val="1"/>
          <w:bCs w:val="1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</w:rPr>
        <w:drawing>
          <wp:inline distB="114300" distT="114300" distL="114300" distR="114300">
            <wp:extent cx="1192538" cy="424191"/>
            <wp:effectExtent b="0" l="0" r="0" t="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92538" cy="4241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line="276" w:lineRule="auto"/>
        <w:jc w:val="center"/>
        <w:rPr>
          <w:rFonts w:ascii="Alef" w:cs="Alef" w:eastAsia="Alef" w:hAnsi="Alef"/>
          <w:b w:val="1"/>
          <w:bCs w:val="1"/>
          <w:sz w:val="48"/>
          <w:szCs w:val="48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48"/>
          <w:szCs w:val="48"/>
          <w:rtl w:val="1"/>
        </w:rPr>
        <w:t xml:space="preserve">איקרוס</w:t>
      </w:r>
      <w:r w:rsidDel="00000000" w:rsidR="00000000" w:rsidRPr="00000000">
        <w:rPr>
          <w:rFonts w:ascii="Alef" w:cs="Alef" w:eastAsia="Alef" w:hAnsi="Alef"/>
          <w:b w:val="1"/>
          <w:bCs w:val="1"/>
          <w:sz w:val="48"/>
          <w:szCs w:val="48"/>
          <w:rtl w:val="1"/>
        </w:rPr>
        <w:t xml:space="preserve"> (2:53)</w:t>
      </w:r>
    </w:p>
    <w:p w:rsidR="00000000" w:rsidDel="00000000" w:rsidP="00000000" w:rsidRDefault="00000000" w:rsidRPr="00000000" w14:paraId="00000003">
      <w:pPr>
        <w:bidi w:val="1"/>
        <w:spacing w:line="276" w:lineRule="auto"/>
        <w:jc w:val="center"/>
        <w:rPr>
          <w:rFonts w:ascii="Alef" w:cs="Alef" w:eastAsia="Alef" w:hAnsi="Alef"/>
          <w:b w:val="1"/>
          <w:bCs w:val="1"/>
          <w:sz w:val="28"/>
          <w:szCs w:val="28"/>
        </w:rPr>
      </w:pP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סינגל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ראשון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מתוך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דיו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אותיות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8"/>
          <w:szCs w:val="28"/>
          <w:rtl w:val="1"/>
        </w:rPr>
        <w:t xml:space="preserve">עופרת</w:t>
      </w:r>
    </w:p>
    <w:p w:rsidR="00000000" w:rsidDel="00000000" w:rsidP="00000000" w:rsidRDefault="00000000" w:rsidRPr="00000000" w14:paraId="00000004">
      <w:pPr>
        <w:bidi w:val="1"/>
        <w:spacing w:line="276" w:lineRule="auto"/>
        <w:jc w:val="center"/>
        <w:rPr>
          <w:rFonts w:ascii="Alef" w:cs="Alef" w:eastAsia="Alef" w:hAnsi="Alef"/>
          <w:sz w:val="28"/>
          <w:szCs w:val="28"/>
        </w:rPr>
      </w:pP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מילים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ולחן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שיר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ירושלמי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|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הפקה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מוזיקלית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יוסי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שטרית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ושיר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8"/>
          <w:szCs w:val="28"/>
          <w:rtl w:val="1"/>
        </w:rPr>
        <w:t xml:space="preserve">ירושלמי</w:t>
      </w:r>
    </w:p>
    <w:p w:rsidR="00000000" w:rsidDel="00000000" w:rsidP="00000000" w:rsidRDefault="00000000" w:rsidRPr="00000000" w14:paraId="00000005">
      <w:pPr>
        <w:bidi w:val="1"/>
        <w:spacing w:line="276" w:lineRule="auto"/>
        <w:jc w:val="center"/>
        <w:rPr>
          <w:rFonts w:ascii="Alef" w:cs="Alef" w:eastAsia="Alef" w:hAnsi="Ale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jc w:val="center"/>
        <w:rPr>
          <w:rFonts w:ascii="Alef" w:cs="Alef" w:eastAsia="Alef" w:hAnsi="Alef"/>
          <w:b w:val="1"/>
          <w:bCs w:val="1"/>
          <w:sz w:val="34"/>
          <w:szCs w:val="3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34"/>
          <w:szCs w:val="34"/>
        </w:rPr>
        <w:drawing>
          <wp:inline distB="114300" distT="114300" distL="114300" distR="114300">
            <wp:extent cx="1769745" cy="1769745"/>
            <wp:effectExtent b="0" l="0" r="0" t="0"/>
            <wp:docPr id="6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69745" cy="17697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line="276" w:lineRule="auto"/>
        <w:jc w:val="both"/>
        <w:rPr>
          <w:rFonts w:ascii="Alef" w:cs="Alef" w:eastAsia="Alef" w:hAnsi="Alef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line="276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איקרוס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הוא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סינגל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ראשון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דיו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אותיות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עופרת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האלבום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השלישי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המוסד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להקת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אינדי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רוק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הפועלת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יחד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מגיל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צעיר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אחרי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סרטים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טובים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בלילה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" (2013)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משחקים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אור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וצל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" (2016),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הלהקה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חוזרת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אלבום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שנכתב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מציאות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ישראלית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רועשת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ומטלטלת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ויוצא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דווקא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כעת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בתום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הקרבות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בזמן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שבו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אפשר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להתחיל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להביט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לאחור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ולעבד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שעברנו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spacing w:line="276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line="276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דיו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אותיות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עופרת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נולד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במהלך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שנתיים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קשות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מלחמה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והפיכה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משפטית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אזעקות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להפגנות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הוא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מתעד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פילטרים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כאב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ייאוש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ותקווה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קטנה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שמתעקשת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לשרוד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השירים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נכתבו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והופקו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בסביבה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אינטימית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בלילות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שקטים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בממ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״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ובאולפן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בדרום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חיפוש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מתמיד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ויצירה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שמאפשרת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ללב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המפורק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לדבר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line="276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line="276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המיתוס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היווני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איקרוס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ואביו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הפך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לדימוי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כמעט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אוטומטי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יוהרה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והמחיר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הכרוך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פחות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מכך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הוא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גם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סיפור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הורה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שמאבד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בנו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מול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שידורי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חדשות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העמוסים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לוויות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משפחות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שכולות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ואבות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ואימהות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הקוברים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ילדיהם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איקרוס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מציג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התחינה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האב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לבנו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ליפול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ולהחזיק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מעמד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קריאה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שהופכת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גם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למנטרה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האב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לעצמו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להישאב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האובדן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זהו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גבול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דק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אמונה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לשבר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ההעזה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ילדות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ללב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מצליח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להתאחות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spacing w:after="240" w:before="240" w:line="276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איקרוס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שואב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השראה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ברורה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מהעולם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הביטלסי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בניסיון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ליצור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מרחב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שנע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עדינות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לשבר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געגוע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להתפכחות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הפקה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מוזיקלית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משותפת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יוסי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שטרית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ושיר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ירושלמי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סולן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הלהקה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וכותב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השיר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E">
      <w:pPr>
        <w:bidi w:val="1"/>
        <w:spacing w:line="276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line="276" w:lineRule="auto"/>
        <w:jc w:val="center"/>
        <w:rPr>
          <w:rFonts w:ascii="Alef" w:cs="Alef" w:eastAsia="Alef" w:hAnsi="Alef"/>
          <w:b w:val="1"/>
          <w:bCs w:val="1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הפצה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לתקשורת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בועז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מורד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boaz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murad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@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gmail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com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 | 050-7364409</w:t>
      </w:r>
      <w:r w:rsidDel="00000000" w:rsidR="00000000" w:rsidRPr="00000000">
        <w:rPr>
          <w:rtl w:val="0"/>
        </w:rPr>
      </w:r>
    </w:p>
    <w:sectPr>
      <w:headerReference r:id="rId9" w:type="default"/>
      <w:pgSz w:h="16834" w:w="11909" w:orient="portrait"/>
      <w:pgMar w:bottom="285" w:top="5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lef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bidi w:val="1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-628649</wp:posOffset>
          </wp:positionH>
          <wp:positionV relativeFrom="paragraph">
            <wp:posOffset>-228599</wp:posOffset>
          </wp:positionV>
          <wp:extent cx="623888" cy="616798"/>
          <wp:effectExtent b="0" l="0" r="0" t="0"/>
          <wp:wrapNone/>
          <wp:docPr id="9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3888" cy="61679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-71437</wp:posOffset>
          </wp:positionV>
          <wp:extent cx="1252538" cy="302901"/>
          <wp:effectExtent b="0" l="0" r="0" t="0"/>
          <wp:wrapNone/>
          <wp:docPr id="8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52538" cy="302901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lef-regular.ttf"/><Relationship Id="rId2" Type="http://schemas.openxmlformats.org/officeDocument/2006/relationships/font" Target="fonts/Alef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ZdBzwAibZmhlqK7+TPxrtrU8oA==">CgMxLjA4AHIhMW5OdUkzc0xCWElnMEVrYW5WSzA1QWNVbzF4Yy1wc3dr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