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spacing w:line="240" w:lineRule="auto"/>
        <w:jc w:val="center"/>
        <w:rPr>
          <w:rFonts w:ascii="Alef" w:cs="Alef" w:eastAsia="Alef" w:hAnsi="Alef"/>
          <w:b w:val="1"/>
          <w:bCs w:val="1"/>
          <w:sz w:val="48"/>
          <w:szCs w:val="48"/>
        </w:rPr>
      </w:pPr>
      <w:r w:rsidDel="00000000" w:rsidR="00000000" w:rsidRPr="00000000">
        <w:rPr>
          <w:rFonts w:ascii="Alef" w:cs="Alef" w:eastAsia="Alef" w:hAnsi="Alef"/>
          <w:b w:val="1"/>
          <w:bCs w:val="1"/>
          <w:sz w:val="48"/>
          <w:szCs w:val="48"/>
          <w:rtl w:val="1"/>
        </w:rPr>
        <w:t xml:space="preserve">דן</w:t>
      </w:r>
      <w:r w:rsidDel="00000000" w:rsidR="00000000" w:rsidRPr="00000000">
        <w:rPr>
          <w:rFonts w:ascii="Alef" w:cs="Alef" w:eastAsia="Alef" w:hAnsi="Alef"/>
          <w:b w:val="1"/>
          <w:bCs w:val="1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48"/>
          <w:szCs w:val="48"/>
          <w:rtl w:val="1"/>
        </w:rPr>
        <w:t xml:space="preserve">יפת</w:t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1895475</wp:posOffset>
            </wp:positionH>
            <wp:positionV relativeFrom="paragraph">
              <wp:posOffset>333375</wp:posOffset>
            </wp:positionV>
            <wp:extent cx="1804988" cy="1804988"/>
            <wp:effectExtent b="0" l="0" r="0" t="0"/>
            <wp:wrapNone/>
            <wp:docPr id="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04988" cy="180498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bidi w:val="1"/>
        <w:spacing w:line="240" w:lineRule="auto"/>
        <w:jc w:val="center"/>
        <w:rPr>
          <w:rFonts w:ascii="Alef" w:cs="Alef" w:eastAsia="Alef" w:hAnsi="Alef"/>
          <w:b w:val="1"/>
          <w:bCs w:val="1"/>
          <w:sz w:val="60"/>
          <w:szCs w:val="6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bidi w:val="1"/>
        <w:spacing w:line="240" w:lineRule="auto"/>
        <w:jc w:val="center"/>
        <w:rPr>
          <w:rFonts w:ascii="Alef" w:cs="Alef" w:eastAsia="Alef" w:hAnsi="Alef"/>
          <w:b w:val="1"/>
          <w:bCs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bidi w:val="1"/>
        <w:spacing w:line="240" w:lineRule="auto"/>
        <w:jc w:val="left"/>
        <w:rPr>
          <w:rFonts w:ascii="Alef" w:cs="Alef" w:eastAsia="Alef" w:hAnsi="Alef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bidi w:val="1"/>
        <w:spacing w:line="240" w:lineRule="auto"/>
        <w:jc w:val="center"/>
        <w:rPr>
          <w:rFonts w:ascii="Alef" w:cs="Alef" w:eastAsia="Alef" w:hAnsi="Alef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bidi w:val="1"/>
        <w:spacing w:line="240" w:lineRule="auto"/>
        <w:jc w:val="center"/>
        <w:rPr>
          <w:rFonts w:ascii="Alef" w:cs="Alef" w:eastAsia="Alef" w:hAnsi="Alef"/>
          <w:b w:val="1"/>
          <w:bCs w:val="1"/>
          <w:sz w:val="16"/>
          <w:szCs w:val="16"/>
        </w:rPr>
      </w:pP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0"/>
        </w:rPr>
        <w:t xml:space="preserve">                                                                 </w:t>
      </w:r>
      <w:r w:rsidDel="00000000" w:rsidR="00000000" w:rsidRPr="00000000">
        <w:rPr>
          <w:rFonts w:ascii="Alef" w:cs="Alef" w:eastAsia="Alef" w:hAnsi="Alef"/>
          <w:b w:val="1"/>
          <w:bCs w:val="1"/>
          <w:sz w:val="16"/>
          <w:szCs w:val="16"/>
          <w:rtl w:val="0"/>
        </w:rPr>
        <w:t xml:space="preserve"> </w:t>
      </w:r>
    </w:p>
    <w:p w:rsidR="00000000" w:rsidDel="00000000" w:rsidP="00000000" w:rsidRDefault="00000000" w:rsidRPr="00000000" w14:paraId="00000007">
      <w:pPr>
        <w:bidi w:val="1"/>
        <w:spacing w:line="240" w:lineRule="auto"/>
        <w:jc w:val="center"/>
        <w:rPr>
          <w:rFonts w:ascii="Alef" w:cs="Alef" w:eastAsia="Alef" w:hAnsi="Alef"/>
          <w:b w:val="1"/>
          <w:bCs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bidi w:val="1"/>
        <w:spacing w:line="240" w:lineRule="auto"/>
        <w:jc w:val="center"/>
        <w:rPr>
          <w:rFonts w:ascii="Alef" w:cs="Alef" w:eastAsia="Alef" w:hAnsi="Alef"/>
          <w:b w:val="1"/>
          <w:bCs w:val="1"/>
          <w:sz w:val="16"/>
          <w:szCs w:val="16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lef" w:cs="Alef" w:eastAsia="Alef" w:hAnsi="Alef"/>
          <w:b w:val="1"/>
          <w:bCs w:val="1"/>
          <w:sz w:val="16"/>
          <w:szCs w:val="16"/>
          <w:rtl w:val="1"/>
        </w:rPr>
        <w:t xml:space="preserve">                                                                                      </w:t>
      </w:r>
      <w:r w:rsidDel="00000000" w:rsidR="00000000" w:rsidRPr="00000000">
        <w:rPr>
          <w:rFonts w:ascii="Alef" w:cs="Alef" w:eastAsia="Alef" w:hAnsi="Alef"/>
          <w:b w:val="1"/>
          <w:bCs w:val="1"/>
          <w:sz w:val="16"/>
          <w:szCs w:val="16"/>
          <w:rtl w:val="1"/>
        </w:rPr>
        <w:t xml:space="preserve">עיצוב</w:t>
      </w:r>
      <w:r w:rsidDel="00000000" w:rsidR="00000000" w:rsidRPr="00000000">
        <w:rPr>
          <w:rFonts w:ascii="Alef" w:cs="Alef" w:eastAsia="Alef" w:hAnsi="Alef"/>
          <w:b w:val="1"/>
          <w:bCs w:val="1"/>
          <w:sz w:val="16"/>
          <w:szCs w:val="16"/>
          <w:rtl w:val="1"/>
        </w:rPr>
        <w:t xml:space="preserve">: </w:t>
      </w:r>
      <w:r w:rsidDel="00000000" w:rsidR="00000000" w:rsidRPr="00000000">
        <w:rPr>
          <w:rFonts w:ascii="Alef" w:cs="Alef" w:eastAsia="Alef" w:hAnsi="Alef"/>
          <w:b w:val="1"/>
          <w:bCs w:val="1"/>
          <w:sz w:val="16"/>
          <w:szCs w:val="16"/>
          <w:rtl w:val="1"/>
        </w:rPr>
        <w:t xml:space="preserve">שקד</w:t>
      </w:r>
      <w:r w:rsidDel="00000000" w:rsidR="00000000" w:rsidRPr="00000000">
        <w:rPr>
          <w:rFonts w:ascii="Alef" w:cs="Alef" w:eastAsia="Alef" w:hAnsi="Alef"/>
          <w:b w:val="1"/>
          <w:bCs w:val="1"/>
          <w:sz w:val="16"/>
          <w:szCs w:val="16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16"/>
          <w:szCs w:val="16"/>
          <w:rtl w:val="1"/>
        </w:rPr>
        <w:t xml:space="preserve">בשן</w:t>
      </w:r>
      <w:r w:rsidDel="00000000" w:rsidR="00000000" w:rsidRPr="00000000">
        <w:rPr>
          <w:rFonts w:ascii="Alef" w:cs="Alef" w:eastAsia="Alef" w:hAnsi="Alef"/>
          <w:b w:val="1"/>
          <w:bCs w:val="1"/>
          <w:sz w:val="16"/>
          <w:szCs w:val="16"/>
          <w:rtl w:val="1"/>
        </w:rPr>
        <w:t xml:space="preserve"> </w:t>
      </w:r>
    </w:p>
    <w:p w:rsidR="00000000" w:rsidDel="00000000" w:rsidP="00000000" w:rsidRDefault="00000000" w:rsidRPr="00000000" w14:paraId="00000009">
      <w:pPr>
        <w:bidi w:val="1"/>
        <w:spacing w:line="240" w:lineRule="auto"/>
        <w:jc w:val="center"/>
        <w:rPr>
          <w:rFonts w:ascii="Alef" w:cs="Alef" w:eastAsia="Alef" w:hAnsi="Alef"/>
          <w:b w:val="1"/>
          <w:bCs w:val="1"/>
          <w:sz w:val="36"/>
          <w:szCs w:val="36"/>
        </w:rPr>
      </w:pPr>
      <w:r w:rsidDel="00000000" w:rsidR="00000000" w:rsidRPr="00000000">
        <w:rPr>
          <w:rFonts w:ascii="Alef" w:cs="Alef" w:eastAsia="Alef" w:hAnsi="Alef"/>
          <w:b w:val="1"/>
          <w:bCs w:val="1"/>
          <w:sz w:val="36"/>
          <w:szCs w:val="36"/>
          <w:rtl w:val="1"/>
        </w:rPr>
        <w:t xml:space="preserve">קולות</w:t>
      </w:r>
      <w:r w:rsidDel="00000000" w:rsidR="00000000" w:rsidRPr="00000000">
        <w:rPr>
          <w:rFonts w:ascii="Alef" w:cs="Alef" w:eastAsia="Alef" w:hAnsi="Alef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36"/>
          <w:szCs w:val="36"/>
          <w:rtl w:val="1"/>
        </w:rPr>
        <w:t xml:space="preserve">הפריווילגים</w:t>
      </w:r>
    </w:p>
    <w:p w:rsidR="00000000" w:rsidDel="00000000" w:rsidP="00000000" w:rsidRDefault="00000000" w:rsidRPr="00000000" w14:paraId="0000000A">
      <w:pPr>
        <w:bidi w:val="1"/>
        <w:spacing w:line="240" w:lineRule="auto"/>
        <w:jc w:val="center"/>
        <w:rPr>
          <w:rFonts w:ascii="Alef" w:cs="Alef" w:eastAsia="Alef" w:hAnsi="Alef"/>
          <w:b w:val="1"/>
          <w:bCs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bidi w:val="1"/>
        <w:spacing w:line="240" w:lineRule="auto"/>
        <w:jc w:val="center"/>
        <w:rPr>
          <w:rFonts w:ascii="Alef" w:cs="Alef" w:eastAsia="Alef" w:hAnsi="Alef"/>
          <w:b w:val="1"/>
          <w:bCs w:val="1"/>
          <w:sz w:val="24"/>
          <w:szCs w:val="24"/>
        </w:rPr>
      </w:pP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דן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יפת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משחרר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סינגל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נוקב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ובועט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בדרך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לאלבום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חדש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באריזה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מוזיקלית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שמייצרת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פיוז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׳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ן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מדויק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בין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ראפ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לגרוב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יפת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מגיש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את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עצמו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בצורה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הכי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ישירה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ונטולת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הסתרות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שיש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ומציג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גבריות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עדכנית</w:t>
      </w:r>
    </w:p>
    <w:p w:rsidR="00000000" w:rsidDel="00000000" w:rsidP="00000000" w:rsidRDefault="00000000" w:rsidRPr="00000000" w14:paraId="0000000C">
      <w:pPr>
        <w:bidi w:val="1"/>
        <w:spacing w:line="240" w:lineRule="auto"/>
        <w:rPr>
          <w:rFonts w:ascii="Alef" w:cs="Alef" w:eastAsia="Alef" w:hAnsi="Alef"/>
          <w:b w:val="1"/>
          <w:bCs w:val="1"/>
          <w:sz w:val="8"/>
          <w:szCs w:val="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bidi w:val="1"/>
        <w:spacing w:line="240" w:lineRule="auto"/>
        <w:jc w:val="center"/>
        <w:rPr>
          <w:rFonts w:ascii="Alef" w:cs="Alef" w:eastAsia="Alef" w:hAnsi="Alef"/>
        </w:rPr>
      </w:pPr>
      <w:r w:rsidDel="00000000" w:rsidR="00000000" w:rsidRPr="00000000">
        <w:rPr>
          <w:rtl w:val="1"/>
        </w:rPr>
      </w:r>
      <w:r w:rsidDel="00000000" w:rsidR="00000000" w:rsidRPr="00000000">
        <w:rPr>
          <w:rFonts w:ascii="Alef" w:cs="Alef" w:eastAsia="Alef" w:hAnsi="Alef"/>
          <w:rtl w:val="1"/>
        </w:rPr>
        <w:t xml:space="preserve">״</w:t>
      </w:r>
      <w:r w:rsidDel="00000000" w:rsidR="00000000" w:rsidRPr="00000000">
        <w:rPr>
          <w:rFonts w:ascii="Alef" w:cs="Alef" w:eastAsia="Alef" w:hAnsi="Alef"/>
          <w:rtl w:val="1"/>
        </w:rPr>
        <w:t xml:space="preserve">אני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מאמין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</w:p>
    <w:p w:rsidR="00000000" w:rsidDel="00000000" w:rsidP="00000000" w:rsidRDefault="00000000" w:rsidRPr="00000000" w14:paraId="0000000E">
      <w:pPr>
        <w:bidi w:val="1"/>
        <w:spacing w:line="240" w:lineRule="auto"/>
        <w:jc w:val="center"/>
        <w:rPr>
          <w:rFonts w:ascii="Alef" w:cs="Alef" w:eastAsia="Alef" w:hAnsi="Alef"/>
        </w:rPr>
      </w:pPr>
      <w:r w:rsidDel="00000000" w:rsidR="00000000" w:rsidRPr="00000000">
        <w:rPr>
          <w:rFonts w:ascii="Alef" w:cs="Alef" w:eastAsia="Alef" w:hAnsi="Alef"/>
          <w:rtl w:val="1"/>
        </w:rPr>
        <w:t xml:space="preserve">שאי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אפשר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ליצור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בלי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במחסור</w:t>
      </w:r>
    </w:p>
    <w:p w:rsidR="00000000" w:rsidDel="00000000" w:rsidP="00000000" w:rsidRDefault="00000000" w:rsidRPr="00000000" w14:paraId="0000000F">
      <w:pPr>
        <w:bidi w:val="1"/>
        <w:spacing w:line="240" w:lineRule="auto"/>
        <w:jc w:val="center"/>
        <w:rPr>
          <w:rFonts w:ascii="Alef" w:cs="Alef" w:eastAsia="Alef" w:hAnsi="Alef"/>
        </w:rPr>
      </w:pPr>
      <w:r w:rsidDel="00000000" w:rsidR="00000000" w:rsidRPr="00000000">
        <w:rPr>
          <w:rFonts w:ascii="Alef" w:cs="Alef" w:eastAsia="Alef" w:hAnsi="Alef"/>
          <w:rtl w:val="1"/>
        </w:rPr>
        <w:t xml:space="preserve">בלי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לסתום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את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החור</w:t>
      </w:r>
    </w:p>
    <w:p w:rsidR="00000000" w:rsidDel="00000000" w:rsidP="00000000" w:rsidRDefault="00000000" w:rsidRPr="00000000" w14:paraId="00000010">
      <w:pPr>
        <w:bidi w:val="1"/>
        <w:spacing w:line="240" w:lineRule="auto"/>
        <w:jc w:val="center"/>
        <w:rPr>
          <w:rFonts w:ascii="Alef" w:cs="Alef" w:eastAsia="Alef" w:hAnsi="Alef"/>
        </w:rPr>
      </w:pPr>
      <w:r w:rsidDel="00000000" w:rsidR="00000000" w:rsidRPr="00000000">
        <w:rPr>
          <w:rFonts w:ascii="Alef" w:cs="Alef" w:eastAsia="Alef" w:hAnsi="Alef"/>
          <w:rtl w:val="1"/>
        </w:rPr>
        <w:t xml:space="preserve">ועדיין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הכסף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נכנס</w:t>
      </w:r>
      <w:r w:rsidDel="00000000" w:rsidR="00000000" w:rsidRPr="00000000">
        <w:rPr>
          <w:rFonts w:ascii="Alef" w:cs="Alef" w:eastAsia="Alef" w:hAnsi="Alef"/>
          <w:rtl w:val="1"/>
        </w:rPr>
        <w:t xml:space="preserve">״</w:t>
      </w:r>
    </w:p>
    <w:p w:rsidR="00000000" w:rsidDel="00000000" w:rsidP="00000000" w:rsidRDefault="00000000" w:rsidRPr="00000000" w14:paraId="00000011">
      <w:pPr>
        <w:bidi w:val="1"/>
        <w:spacing w:line="240" w:lineRule="auto"/>
        <w:jc w:val="center"/>
        <w:rPr>
          <w:rFonts w:ascii="Alef" w:cs="Alef" w:eastAsia="Alef" w:hAnsi="Alef"/>
          <w:sz w:val="14"/>
          <w:szCs w:val="1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bidi w:val="1"/>
        <w:spacing w:line="240" w:lineRule="auto"/>
        <w:rPr>
          <w:rFonts w:ascii="Alef" w:cs="Alef" w:eastAsia="Alef" w:hAnsi="Alef"/>
        </w:rPr>
      </w:pPr>
      <w:r w:rsidDel="00000000" w:rsidR="00000000" w:rsidRPr="00000000">
        <w:rPr>
          <w:rFonts w:ascii="Alef" w:cs="Alef" w:eastAsia="Alef" w:hAnsi="Alef"/>
          <w:rtl w:val="1"/>
        </w:rPr>
        <w:t xml:space="preserve">דן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יפת</w:t>
      </w:r>
      <w:r w:rsidDel="00000000" w:rsidR="00000000" w:rsidRPr="00000000">
        <w:rPr>
          <w:rFonts w:ascii="Alef" w:cs="Alef" w:eastAsia="Alef" w:hAnsi="Alef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rtl w:val="1"/>
        </w:rPr>
        <w:t xml:space="preserve">פסנתרן</w:t>
      </w:r>
      <w:r w:rsidDel="00000000" w:rsidR="00000000" w:rsidRPr="00000000">
        <w:rPr>
          <w:rFonts w:ascii="Alef" w:cs="Alef" w:eastAsia="Alef" w:hAnsi="Alef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rtl w:val="1"/>
        </w:rPr>
        <w:t xml:space="preserve">עודיסט</w:t>
      </w:r>
      <w:r w:rsidDel="00000000" w:rsidR="00000000" w:rsidRPr="00000000">
        <w:rPr>
          <w:rFonts w:ascii="Alef" w:cs="Alef" w:eastAsia="Alef" w:hAnsi="Alef"/>
          <w:rtl w:val="1"/>
        </w:rPr>
        <w:t xml:space="preserve"> (</w:t>
      </w:r>
      <w:r w:rsidDel="00000000" w:rsidR="00000000" w:rsidRPr="00000000">
        <w:rPr>
          <w:rFonts w:ascii="Alef" w:cs="Alef" w:eastAsia="Alef" w:hAnsi="Alef"/>
          <w:rtl w:val="1"/>
        </w:rPr>
        <w:t xml:space="preserve">נגן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עוד</w:t>
      </w:r>
      <w:r w:rsidDel="00000000" w:rsidR="00000000" w:rsidRPr="00000000">
        <w:rPr>
          <w:rFonts w:ascii="Alef" w:cs="Alef" w:eastAsia="Alef" w:hAnsi="Alef"/>
          <w:rtl w:val="1"/>
        </w:rPr>
        <w:t xml:space="preserve">) </w:t>
      </w:r>
      <w:r w:rsidDel="00000000" w:rsidR="00000000" w:rsidRPr="00000000">
        <w:rPr>
          <w:rFonts w:ascii="Alef" w:cs="Alef" w:eastAsia="Alef" w:hAnsi="Alef"/>
          <w:rtl w:val="1"/>
        </w:rPr>
        <w:t xml:space="preserve">ומוזיקאי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יוצר</w:t>
      </w:r>
      <w:r w:rsidDel="00000000" w:rsidR="00000000" w:rsidRPr="00000000">
        <w:rPr>
          <w:rFonts w:ascii="Alef" w:cs="Alef" w:eastAsia="Alef" w:hAnsi="Alef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rtl w:val="1"/>
        </w:rPr>
        <w:t xml:space="preserve">משחרר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את</w:t>
      </w:r>
      <w:r w:rsidDel="00000000" w:rsidR="00000000" w:rsidRPr="00000000">
        <w:rPr>
          <w:rFonts w:ascii="Alef" w:cs="Alef" w:eastAsia="Alef" w:hAnsi="Alef"/>
          <w:rtl w:val="1"/>
        </w:rPr>
        <w:t xml:space="preserve"> ״</w:t>
      </w:r>
      <w:r w:rsidDel="00000000" w:rsidR="00000000" w:rsidRPr="00000000">
        <w:rPr>
          <w:rFonts w:ascii="Alef" w:cs="Alef" w:eastAsia="Alef" w:hAnsi="Alef"/>
          <w:b w:val="1"/>
          <w:bCs w:val="1"/>
          <w:rtl w:val="1"/>
        </w:rPr>
        <w:t xml:space="preserve">קולות</w:t>
      </w:r>
      <w:r w:rsidDel="00000000" w:rsidR="00000000" w:rsidRPr="00000000">
        <w:rPr>
          <w:rFonts w:ascii="Alef" w:cs="Alef" w:eastAsia="Alef" w:hAnsi="Alef"/>
          <w:b w:val="1"/>
          <w:bCs w:val="1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rtl w:val="1"/>
        </w:rPr>
        <w:t xml:space="preserve">הפריווליגים</w:t>
      </w:r>
      <w:r w:rsidDel="00000000" w:rsidR="00000000" w:rsidRPr="00000000">
        <w:rPr>
          <w:rFonts w:ascii="Alef" w:cs="Alef" w:eastAsia="Alef" w:hAnsi="Alef"/>
          <w:b w:val="1"/>
          <w:bCs w:val="1"/>
          <w:rtl w:val="1"/>
        </w:rPr>
        <w:t xml:space="preserve">״, </w:t>
      </w:r>
      <w:r w:rsidDel="00000000" w:rsidR="00000000" w:rsidRPr="00000000">
        <w:rPr>
          <w:rFonts w:ascii="Alef" w:cs="Alef" w:eastAsia="Alef" w:hAnsi="Alef"/>
          <w:rtl w:val="1"/>
        </w:rPr>
        <w:t xml:space="preserve">שיר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הנושא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מתוך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אלבומו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השני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שיציאתו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מלוות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בעלייתו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של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מופע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להקה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חדש</w:t>
      </w:r>
      <w:r w:rsidDel="00000000" w:rsidR="00000000" w:rsidRPr="00000000">
        <w:rPr>
          <w:rFonts w:ascii="Alef" w:cs="Alef" w:eastAsia="Alef" w:hAnsi="Alef"/>
          <w:rtl w:val="1"/>
        </w:rPr>
        <w:t xml:space="preserve">. </w:t>
      </w:r>
      <w:r w:rsidDel="00000000" w:rsidR="00000000" w:rsidRPr="00000000">
        <w:rPr>
          <w:rFonts w:ascii="Alef" w:cs="Alef" w:eastAsia="Alef" w:hAnsi="Alef"/>
          <w:rtl w:val="1"/>
        </w:rPr>
        <w:t xml:space="preserve">דן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הוא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בוגר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המרכז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למוזיקה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מהמזרח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בירושלים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והסקאלה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המוזיקלית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שלו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נעה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בין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מופע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מחווה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לאהובה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עוזרי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ועד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להפקת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היפ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הופ</w:t>
      </w:r>
      <w:r w:rsidDel="00000000" w:rsidR="00000000" w:rsidRPr="00000000">
        <w:rPr>
          <w:rFonts w:ascii="Alef" w:cs="Alef" w:eastAsia="Alef" w:hAnsi="Alef"/>
          <w:rtl w:val="1"/>
        </w:rPr>
        <w:t xml:space="preserve"> - </w:t>
      </w:r>
      <w:r w:rsidDel="00000000" w:rsidR="00000000" w:rsidRPr="00000000">
        <w:rPr>
          <w:rFonts w:ascii="Alef" w:cs="Alef" w:eastAsia="Alef" w:hAnsi="Alef"/>
          <w:rtl w:val="1"/>
        </w:rPr>
        <w:t xml:space="preserve">פופ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של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האלבום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החדש</w:t>
      </w:r>
      <w:r w:rsidDel="00000000" w:rsidR="00000000" w:rsidRPr="00000000">
        <w:rPr>
          <w:rFonts w:ascii="Alef" w:cs="Alef" w:eastAsia="Alef" w:hAnsi="Alef"/>
          <w:rtl w:val="1"/>
        </w:rPr>
        <w:t xml:space="preserve">. </w:t>
      </w:r>
    </w:p>
    <w:p w:rsidR="00000000" w:rsidDel="00000000" w:rsidP="00000000" w:rsidRDefault="00000000" w:rsidRPr="00000000" w14:paraId="00000013">
      <w:pPr>
        <w:bidi w:val="1"/>
        <w:spacing w:line="240" w:lineRule="auto"/>
        <w:rPr>
          <w:rFonts w:ascii="Alef" w:cs="Alef" w:eastAsia="Alef" w:hAnsi="Ale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bidi w:val="1"/>
        <w:spacing w:line="240" w:lineRule="auto"/>
        <w:rPr>
          <w:rFonts w:ascii="Alef" w:cs="Alef" w:eastAsia="Alef" w:hAnsi="Alef"/>
        </w:rPr>
      </w:pPr>
      <w:r w:rsidDel="00000000" w:rsidR="00000000" w:rsidRPr="00000000">
        <w:rPr>
          <w:rFonts w:ascii="Alef" w:cs="Alef" w:eastAsia="Alef" w:hAnsi="Alef"/>
          <w:rtl w:val="1"/>
        </w:rPr>
        <w:t xml:space="preserve">כל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שירי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האלבום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נכתבו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במהלך</w:t>
      </w:r>
      <w:r w:rsidDel="00000000" w:rsidR="00000000" w:rsidRPr="00000000">
        <w:rPr>
          <w:rFonts w:ascii="Alef" w:cs="Alef" w:eastAsia="Alef" w:hAnsi="Alef"/>
          <w:rtl w:val="1"/>
        </w:rPr>
        <w:t xml:space="preserve"> ״</w:t>
      </w:r>
      <w:r w:rsidDel="00000000" w:rsidR="00000000" w:rsidRPr="00000000">
        <w:rPr>
          <w:rFonts w:ascii="Alef" w:cs="Alef" w:eastAsia="Alef" w:hAnsi="Alef"/>
          <w:rtl w:val="1"/>
        </w:rPr>
        <w:t xml:space="preserve">חופשת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כתיבה</w:t>
      </w:r>
      <w:r w:rsidDel="00000000" w:rsidR="00000000" w:rsidRPr="00000000">
        <w:rPr>
          <w:rFonts w:ascii="Alef" w:cs="Alef" w:eastAsia="Alef" w:hAnsi="Alef"/>
          <w:rtl w:val="1"/>
        </w:rPr>
        <w:t xml:space="preserve">״ </w:t>
      </w:r>
      <w:r w:rsidDel="00000000" w:rsidR="00000000" w:rsidRPr="00000000">
        <w:rPr>
          <w:rFonts w:ascii="Alef" w:cs="Alef" w:eastAsia="Alef" w:hAnsi="Alef"/>
          <w:rtl w:val="1"/>
        </w:rPr>
        <w:t xml:space="preserve">בת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שבועיים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באתונה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שלקח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כדי</w:t>
      </w:r>
      <w:r w:rsidDel="00000000" w:rsidR="00000000" w:rsidRPr="00000000">
        <w:rPr>
          <w:rFonts w:ascii="Alef" w:cs="Alef" w:eastAsia="Alef" w:hAnsi="Alef"/>
          <w:rtl w:val="1"/>
        </w:rPr>
        <w:t xml:space="preserve"> ״</w:t>
      </w:r>
      <w:r w:rsidDel="00000000" w:rsidR="00000000" w:rsidRPr="00000000">
        <w:rPr>
          <w:rFonts w:ascii="Alef" w:cs="Alef" w:eastAsia="Alef" w:hAnsi="Alef"/>
          <w:rtl w:val="1"/>
        </w:rPr>
        <w:t xml:space="preserve">למצוא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את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הקול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שלי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מחדש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ולהצליח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לכתוב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בכנות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וחופשיות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מוחלטות</w:t>
      </w:r>
      <w:r w:rsidDel="00000000" w:rsidR="00000000" w:rsidRPr="00000000">
        <w:rPr>
          <w:rFonts w:ascii="Alef" w:cs="Alef" w:eastAsia="Alef" w:hAnsi="Alef"/>
          <w:rtl w:val="1"/>
        </w:rPr>
        <w:t xml:space="preserve">״. </w:t>
      </w:r>
      <w:r w:rsidDel="00000000" w:rsidR="00000000" w:rsidRPr="00000000">
        <w:rPr>
          <w:rFonts w:ascii="Alef" w:cs="Alef" w:eastAsia="Alef" w:hAnsi="Alef"/>
          <w:rtl w:val="1"/>
        </w:rPr>
        <w:t xml:space="preserve">כל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זה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קרה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רגע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לפני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שפרצה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מלחמת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חרבות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ברזל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והאלבום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חיכה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בסבלנות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לעיתוי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מתאים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ליציאתו</w:t>
      </w:r>
      <w:r w:rsidDel="00000000" w:rsidR="00000000" w:rsidRPr="00000000">
        <w:rPr>
          <w:rFonts w:ascii="Alef" w:cs="Alef" w:eastAsia="Alef" w:hAnsi="Alef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rtl w:val="1"/>
        </w:rPr>
        <w:t xml:space="preserve">בתקווה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שזו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העת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כי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החיים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נמשכים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וצעירים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בישראל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מתמודדים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עם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הרבה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שאלות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שמופיעות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בטקסטים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של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האלבום</w:t>
      </w:r>
      <w:r w:rsidDel="00000000" w:rsidR="00000000" w:rsidRPr="00000000">
        <w:rPr>
          <w:rFonts w:ascii="Alef" w:cs="Alef" w:eastAsia="Alef" w:hAnsi="Alef"/>
          <w:rtl w:val="1"/>
        </w:rPr>
        <w:t xml:space="preserve"> (</w:t>
      </w:r>
      <w:r w:rsidDel="00000000" w:rsidR="00000000" w:rsidRPr="00000000">
        <w:rPr>
          <w:rFonts w:ascii="Alef" w:cs="Alef" w:eastAsia="Alef" w:hAnsi="Alef"/>
          <w:rtl w:val="1"/>
        </w:rPr>
        <w:t xml:space="preserve">הגירה</w:t>
      </w:r>
      <w:r w:rsidDel="00000000" w:rsidR="00000000" w:rsidRPr="00000000">
        <w:rPr>
          <w:rFonts w:ascii="Alef" w:cs="Alef" w:eastAsia="Alef" w:hAnsi="Alef"/>
          <w:rtl w:val="1"/>
        </w:rPr>
        <w:t xml:space="preserve">? </w:t>
      </w:r>
      <w:r w:rsidDel="00000000" w:rsidR="00000000" w:rsidRPr="00000000">
        <w:rPr>
          <w:rFonts w:ascii="Alef" w:cs="Alef" w:eastAsia="Alef" w:hAnsi="Alef"/>
          <w:rtl w:val="1"/>
        </w:rPr>
        <w:t xml:space="preserve">הורות</w:t>
      </w:r>
      <w:r w:rsidDel="00000000" w:rsidR="00000000" w:rsidRPr="00000000">
        <w:rPr>
          <w:rFonts w:ascii="Alef" w:cs="Alef" w:eastAsia="Alef" w:hAnsi="Alef"/>
          <w:rtl w:val="1"/>
        </w:rPr>
        <w:t xml:space="preserve">? </w:t>
      </w:r>
      <w:r w:rsidDel="00000000" w:rsidR="00000000" w:rsidRPr="00000000">
        <w:rPr>
          <w:rFonts w:ascii="Alef" w:cs="Alef" w:eastAsia="Alef" w:hAnsi="Alef"/>
          <w:rtl w:val="1"/>
        </w:rPr>
        <w:t xml:space="preserve">פרנסה</w:t>
      </w:r>
      <w:r w:rsidDel="00000000" w:rsidR="00000000" w:rsidRPr="00000000">
        <w:rPr>
          <w:rFonts w:ascii="Alef" w:cs="Alef" w:eastAsia="Alef" w:hAnsi="Alef"/>
          <w:rtl w:val="1"/>
        </w:rPr>
        <w:t xml:space="preserve">? </w:t>
      </w:r>
      <w:r w:rsidDel="00000000" w:rsidR="00000000" w:rsidRPr="00000000">
        <w:rPr>
          <w:rFonts w:ascii="Alef" w:cs="Alef" w:eastAsia="Alef" w:hAnsi="Alef"/>
          <w:rtl w:val="1"/>
        </w:rPr>
        <w:t xml:space="preserve">ועוד</w:t>
      </w:r>
      <w:r w:rsidDel="00000000" w:rsidR="00000000" w:rsidRPr="00000000">
        <w:rPr>
          <w:rFonts w:ascii="Alef" w:cs="Alef" w:eastAsia="Alef" w:hAnsi="Alef"/>
          <w:rtl w:val="1"/>
        </w:rPr>
        <w:t xml:space="preserve">).</w:t>
      </w:r>
    </w:p>
    <w:p w:rsidR="00000000" w:rsidDel="00000000" w:rsidP="00000000" w:rsidRDefault="00000000" w:rsidRPr="00000000" w14:paraId="00000015">
      <w:pPr>
        <w:bidi w:val="1"/>
        <w:spacing w:line="240" w:lineRule="auto"/>
        <w:rPr>
          <w:rFonts w:ascii="Alef" w:cs="Alef" w:eastAsia="Alef" w:hAnsi="Alef"/>
        </w:rPr>
      </w:pPr>
      <w:r w:rsidDel="00000000" w:rsidR="00000000" w:rsidRPr="00000000">
        <w:rPr>
          <w:rFonts w:ascii="Alef" w:cs="Alef" w:eastAsia="Alef" w:hAnsi="Alef"/>
          <w:rtl w:val="0"/>
        </w:rPr>
        <w:t xml:space="preserve"> </w:t>
      </w:r>
    </w:p>
    <w:p w:rsidR="00000000" w:rsidDel="00000000" w:rsidP="00000000" w:rsidRDefault="00000000" w:rsidRPr="00000000" w14:paraId="00000016">
      <w:pPr>
        <w:bidi w:val="1"/>
        <w:spacing w:line="240" w:lineRule="auto"/>
        <w:rPr>
          <w:rFonts w:ascii="Alef" w:cs="Alef" w:eastAsia="Alef" w:hAnsi="Alef"/>
        </w:rPr>
      </w:pPr>
      <w:r w:rsidDel="00000000" w:rsidR="00000000" w:rsidRPr="00000000">
        <w:rPr>
          <w:rFonts w:ascii="Alef" w:cs="Alef" w:eastAsia="Alef" w:hAnsi="Alef"/>
          <w:rtl w:val="1"/>
        </w:rPr>
        <w:t xml:space="preserve">הכיוון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המוזיקלי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לוקח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לסגנון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שונה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מיצירתו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הקודמת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של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יפת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ומשלב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רגעים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מצחיקים</w:t>
      </w:r>
      <w:r w:rsidDel="00000000" w:rsidR="00000000" w:rsidRPr="00000000">
        <w:rPr>
          <w:rFonts w:ascii="Alef" w:cs="Alef" w:eastAsia="Alef" w:hAnsi="Alef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rtl w:val="1"/>
        </w:rPr>
        <w:t xml:space="preserve">רגעי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מבוכה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ורגעי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כנות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על</w:t>
      </w:r>
      <w:r w:rsidDel="00000000" w:rsidR="00000000" w:rsidRPr="00000000">
        <w:rPr>
          <w:rFonts w:ascii="Alef" w:cs="Alef" w:eastAsia="Alef" w:hAnsi="Alef"/>
          <w:rtl w:val="1"/>
        </w:rPr>
        <w:t xml:space="preserve"> ״</w:t>
      </w:r>
      <w:r w:rsidDel="00000000" w:rsidR="00000000" w:rsidRPr="00000000">
        <w:rPr>
          <w:rFonts w:ascii="Alef" w:cs="Alef" w:eastAsia="Alef" w:hAnsi="Alef"/>
          <w:rtl w:val="1"/>
        </w:rPr>
        <w:t xml:space="preserve">גבר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ילד</w:t>
      </w:r>
      <w:r w:rsidDel="00000000" w:rsidR="00000000" w:rsidRPr="00000000">
        <w:rPr>
          <w:rFonts w:ascii="Alef" w:cs="Alef" w:eastAsia="Alef" w:hAnsi="Alef"/>
          <w:rtl w:val="1"/>
        </w:rPr>
        <w:t xml:space="preserve">״ </w:t>
      </w:r>
      <w:r w:rsidDel="00000000" w:rsidR="00000000" w:rsidRPr="00000000">
        <w:rPr>
          <w:rFonts w:ascii="Alef" w:cs="Alef" w:eastAsia="Alef" w:hAnsi="Alef"/>
          <w:rtl w:val="1"/>
        </w:rPr>
        <w:t xml:space="preserve">שמפחד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להתבגר</w:t>
      </w:r>
      <w:r w:rsidDel="00000000" w:rsidR="00000000" w:rsidRPr="00000000">
        <w:rPr>
          <w:rFonts w:ascii="Alef" w:cs="Alef" w:eastAsia="Alef" w:hAnsi="Alef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rtl w:val="1"/>
        </w:rPr>
        <w:t xml:space="preserve">על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קשר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עם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אמא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שמכתיב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את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מסלול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החיים</w:t>
      </w:r>
      <w:r w:rsidDel="00000000" w:rsidR="00000000" w:rsidRPr="00000000">
        <w:rPr>
          <w:rFonts w:ascii="Alef" w:cs="Alef" w:eastAsia="Alef" w:hAnsi="Alef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rtl w:val="1"/>
        </w:rPr>
        <w:t xml:space="preserve">על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פריוולגיות</w:t>
      </w:r>
      <w:r w:rsidDel="00000000" w:rsidR="00000000" w:rsidRPr="00000000">
        <w:rPr>
          <w:rFonts w:ascii="Alef" w:cs="Alef" w:eastAsia="Alef" w:hAnsi="Alef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rtl w:val="1"/>
        </w:rPr>
        <w:t xml:space="preserve">הורות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מתקרבת</w:t>
      </w:r>
      <w:r w:rsidDel="00000000" w:rsidR="00000000" w:rsidRPr="00000000">
        <w:rPr>
          <w:rFonts w:ascii="Alef" w:cs="Alef" w:eastAsia="Alef" w:hAnsi="Alef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rtl w:val="1"/>
        </w:rPr>
        <w:t xml:space="preserve">גריינדר</w:t>
      </w:r>
      <w:r w:rsidDel="00000000" w:rsidR="00000000" w:rsidRPr="00000000">
        <w:rPr>
          <w:rFonts w:ascii="Alef" w:cs="Alef" w:eastAsia="Alef" w:hAnsi="Alef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rtl w:val="1"/>
        </w:rPr>
        <w:t xml:space="preserve">טראומות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ילדות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וכאב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שקיים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לצד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הומור</w:t>
      </w:r>
      <w:r w:rsidDel="00000000" w:rsidR="00000000" w:rsidRPr="00000000">
        <w:rPr>
          <w:rFonts w:ascii="Alef" w:cs="Alef" w:eastAsia="Alef" w:hAnsi="Alef"/>
          <w:rtl w:val="1"/>
        </w:rPr>
        <w:t xml:space="preserve">. </w:t>
      </w:r>
      <w:r w:rsidDel="00000000" w:rsidR="00000000" w:rsidRPr="00000000">
        <w:rPr>
          <w:rFonts w:ascii="Alef" w:cs="Alef" w:eastAsia="Alef" w:hAnsi="Alef"/>
          <w:rtl w:val="1"/>
        </w:rPr>
        <w:t xml:space="preserve">הפריוולגיות</w:t>
      </w:r>
      <w:r w:rsidDel="00000000" w:rsidR="00000000" w:rsidRPr="00000000">
        <w:rPr>
          <w:rFonts w:ascii="Alef" w:cs="Alef" w:eastAsia="Alef" w:hAnsi="Alef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rtl w:val="1"/>
        </w:rPr>
        <w:t xml:space="preserve">כפי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שדן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חש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אותה</w:t>
      </w:r>
      <w:r w:rsidDel="00000000" w:rsidR="00000000" w:rsidRPr="00000000">
        <w:rPr>
          <w:rFonts w:ascii="Alef" w:cs="Alef" w:eastAsia="Alef" w:hAnsi="Alef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rtl w:val="1"/>
        </w:rPr>
        <w:t xml:space="preserve">היא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גדילה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במציאות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נטולת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מחסורים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במזכרת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בתיה</w:t>
      </w:r>
      <w:r w:rsidDel="00000000" w:rsidR="00000000" w:rsidRPr="00000000">
        <w:rPr>
          <w:rFonts w:ascii="Alef" w:cs="Alef" w:eastAsia="Alef" w:hAnsi="Alef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rtl w:val="1"/>
        </w:rPr>
        <w:t xml:space="preserve">לא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בבית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עשיר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במיוחד</w:t>
      </w:r>
      <w:r w:rsidDel="00000000" w:rsidR="00000000" w:rsidRPr="00000000">
        <w:rPr>
          <w:rFonts w:ascii="Alef" w:cs="Alef" w:eastAsia="Alef" w:hAnsi="Alef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rtl w:val="1"/>
        </w:rPr>
        <w:t xml:space="preserve">ועדיין</w:t>
      </w:r>
      <w:r w:rsidDel="00000000" w:rsidR="00000000" w:rsidRPr="00000000">
        <w:rPr>
          <w:rFonts w:ascii="Alef" w:cs="Alef" w:eastAsia="Alef" w:hAnsi="Alef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rtl w:val="1"/>
        </w:rPr>
        <w:t xml:space="preserve">החוויה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שלו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בדיעבד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נתנה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לו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תחושה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פריווילגית</w:t>
      </w:r>
      <w:r w:rsidDel="00000000" w:rsidR="00000000" w:rsidRPr="00000000">
        <w:rPr>
          <w:rFonts w:ascii="Alef" w:cs="Alef" w:eastAsia="Alef" w:hAnsi="Alef"/>
          <w:rtl w:val="1"/>
        </w:rPr>
        <w:t xml:space="preserve">. </w:t>
      </w:r>
    </w:p>
    <w:p w:rsidR="00000000" w:rsidDel="00000000" w:rsidP="00000000" w:rsidRDefault="00000000" w:rsidRPr="00000000" w14:paraId="00000017">
      <w:pPr>
        <w:bidi w:val="1"/>
        <w:spacing w:line="240" w:lineRule="auto"/>
        <w:rPr>
          <w:rFonts w:ascii="Alef" w:cs="Alef" w:eastAsia="Alef" w:hAnsi="Ale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bidi w:val="1"/>
        <w:spacing w:line="240" w:lineRule="auto"/>
        <w:rPr>
          <w:rFonts w:ascii="Alef" w:cs="Alef" w:eastAsia="Alef" w:hAnsi="Alef"/>
          <w:b w:val="1"/>
          <w:bCs w:val="1"/>
        </w:rPr>
      </w:pPr>
      <w:r w:rsidDel="00000000" w:rsidR="00000000" w:rsidRPr="00000000">
        <w:rPr>
          <w:rFonts w:ascii="Alef" w:cs="Alef" w:eastAsia="Alef" w:hAnsi="Alef"/>
          <w:b w:val="1"/>
          <w:bCs w:val="1"/>
          <w:rtl w:val="1"/>
        </w:rPr>
        <w:t xml:space="preserve">השיר</w:t>
      </w:r>
      <w:r w:rsidDel="00000000" w:rsidR="00000000" w:rsidRPr="00000000">
        <w:rPr>
          <w:rFonts w:ascii="Alef" w:cs="Alef" w:eastAsia="Alef" w:hAnsi="Alef"/>
          <w:b w:val="1"/>
          <w:bCs w:val="1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rtl w:val="1"/>
        </w:rPr>
        <w:t xml:space="preserve">מלווה</w:t>
      </w:r>
      <w:r w:rsidDel="00000000" w:rsidR="00000000" w:rsidRPr="00000000">
        <w:rPr>
          <w:rFonts w:ascii="Alef" w:cs="Alef" w:eastAsia="Alef" w:hAnsi="Alef"/>
          <w:b w:val="1"/>
          <w:bCs w:val="1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rtl w:val="1"/>
        </w:rPr>
        <w:t xml:space="preserve">בקליפ</w:t>
      </w:r>
      <w:r w:rsidDel="00000000" w:rsidR="00000000" w:rsidRPr="00000000">
        <w:rPr>
          <w:rFonts w:ascii="Alef" w:cs="Alef" w:eastAsia="Alef" w:hAnsi="Alef"/>
          <w:b w:val="1"/>
          <w:bCs w:val="1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rtl w:val="1"/>
        </w:rPr>
        <w:t xml:space="preserve">צבעוני</w:t>
      </w:r>
      <w:r w:rsidDel="00000000" w:rsidR="00000000" w:rsidRPr="00000000">
        <w:rPr>
          <w:rFonts w:ascii="Alef" w:cs="Alef" w:eastAsia="Alef" w:hAnsi="Alef"/>
          <w:b w:val="1"/>
          <w:bCs w:val="1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rtl w:val="1"/>
        </w:rPr>
        <w:t xml:space="preserve">ומיוחד</w:t>
      </w:r>
      <w:r w:rsidDel="00000000" w:rsidR="00000000" w:rsidRPr="00000000">
        <w:rPr>
          <w:rFonts w:ascii="Alef" w:cs="Alef" w:eastAsia="Alef" w:hAnsi="Alef"/>
          <w:b w:val="1"/>
          <w:bCs w:val="1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rtl w:val="1"/>
        </w:rPr>
        <w:t xml:space="preserve">עם</w:t>
      </w:r>
      <w:r w:rsidDel="00000000" w:rsidR="00000000" w:rsidRPr="00000000">
        <w:rPr>
          <w:rFonts w:ascii="Alef" w:cs="Alef" w:eastAsia="Alef" w:hAnsi="Alef"/>
          <w:b w:val="1"/>
          <w:bCs w:val="1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rtl w:val="1"/>
        </w:rPr>
        <w:t xml:space="preserve">דמויות</w:t>
      </w:r>
      <w:r w:rsidDel="00000000" w:rsidR="00000000" w:rsidRPr="00000000">
        <w:rPr>
          <w:rFonts w:ascii="Alef" w:cs="Alef" w:eastAsia="Alef" w:hAnsi="Alef"/>
          <w:b w:val="1"/>
          <w:bCs w:val="1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rtl w:val="1"/>
        </w:rPr>
        <w:t xml:space="preserve">פריוויליגות</w:t>
      </w:r>
      <w:r w:rsidDel="00000000" w:rsidR="00000000" w:rsidRPr="00000000">
        <w:rPr>
          <w:rFonts w:ascii="Alef" w:cs="Alef" w:eastAsia="Alef" w:hAnsi="Alef"/>
          <w:b w:val="1"/>
          <w:bCs w:val="1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rtl w:val="1"/>
        </w:rPr>
        <w:t xml:space="preserve">מכל</w:t>
      </w:r>
      <w:r w:rsidDel="00000000" w:rsidR="00000000" w:rsidRPr="00000000">
        <w:rPr>
          <w:rFonts w:ascii="Alef" w:cs="Alef" w:eastAsia="Alef" w:hAnsi="Alef"/>
          <w:b w:val="1"/>
          <w:bCs w:val="1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rtl w:val="1"/>
        </w:rPr>
        <w:t xml:space="preserve">הזמנים</w:t>
      </w:r>
      <w:r w:rsidDel="00000000" w:rsidR="00000000" w:rsidRPr="00000000">
        <w:rPr>
          <w:rFonts w:ascii="Alef" w:cs="Alef" w:eastAsia="Alef" w:hAnsi="Alef"/>
          <w:b w:val="1"/>
          <w:bCs w:val="1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rtl w:val="1"/>
        </w:rPr>
        <w:t xml:space="preserve">בבימויה</w:t>
      </w:r>
      <w:r w:rsidDel="00000000" w:rsidR="00000000" w:rsidRPr="00000000">
        <w:rPr>
          <w:rFonts w:ascii="Alef" w:cs="Alef" w:eastAsia="Alef" w:hAnsi="Alef"/>
          <w:b w:val="1"/>
          <w:bCs w:val="1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rtl w:val="1"/>
        </w:rPr>
        <w:t xml:space="preserve">של</w:t>
      </w:r>
      <w:r w:rsidDel="00000000" w:rsidR="00000000" w:rsidRPr="00000000">
        <w:rPr>
          <w:rFonts w:ascii="Alef" w:cs="Alef" w:eastAsia="Alef" w:hAnsi="Alef"/>
          <w:b w:val="1"/>
          <w:bCs w:val="1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rtl w:val="1"/>
        </w:rPr>
        <w:t xml:space="preserve">טל</w:t>
      </w:r>
      <w:r w:rsidDel="00000000" w:rsidR="00000000" w:rsidRPr="00000000">
        <w:rPr>
          <w:rFonts w:ascii="Alef" w:cs="Alef" w:eastAsia="Alef" w:hAnsi="Alef"/>
          <w:b w:val="1"/>
          <w:bCs w:val="1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rtl w:val="1"/>
        </w:rPr>
        <w:t xml:space="preserve">גטרייטמן</w:t>
      </w:r>
    </w:p>
    <w:p w:rsidR="00000000" w:rsidDel="00000000" w:rsidP="00000000" w:rsidRDefault="00000000" w:rsidRPr="00000000" w14:paraId="00000019">
      <w:pPr>
        <w:bidi w:val="1"/>
        <w:spacing w:line="240" w:lineRule="auto"/>
        <w:rPr>
          <w:rFonts w:ascii="Alef" w:cs="Alef" w:eastAsia="Alef" w:hAnsi="Ale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bidi w:val="1"/>
        <w:spacing w:line="240" w:lineRule="auto"/>
        <w:jc w:val="center"/>
        <w:rPr>
          <w:rFonts w:ascii="Alef" w:cs="Alef" w:eastAsia="Alef" w:hAnsi="Alef"/>
          <w:sz w:val="20"/>
          <w:szCs w:val="20"/>
        </w:rPr>
      </w:pPr>
      <w:r w:rsidDel="00000000" w:rsidR="00000000" w:rsidRPr="00000000">
        <w:rPr>
          <w:rFonts w:ascii="Alef" w:cs="Alef" w:eastAsia="Alef" w:hAnsi="Alef"/>
          <w:rtl w:val="1"/>
        </w:rPr>
        <w:t xml:space="preserve">במופע</w:t>
      </w:r>
      <w:r w:rsidDel="00000000" w:rsidR="00000000" w:rsidRPr="00000000">
        <w:rPr>
          <w:rFonts w:ascii="Alef" w:cs="Alef" w:eastAsia="Alef" w:hAnsi="Alef"/>
          <w:rtl w:val="1"/>
        </w:rPr>
        <w:t xml:space="preserve">  </w:t>
      </w:r>
      <w:r w:rsidDel="00000000" w:rsidR="00000000" w:rsidRPr="00000000">
        <w:rPr>
          <w:rFonts w:ascii="Alef" w:cs="Alef" w:eastAsia="Alef" w:hAnsi="Alef"/>
          <w:rtl w:val="1"/>
        </w:rPr>
        <w:t xml:space="preserve">חוזר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דן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לנגן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על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פסנתר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האקוסטי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אחרי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שבהופעותיו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בעבר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התמקד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בעוד</w:t>
      </w:r>
      <w:r w:rsidDel="00000000" w:rsidR="00000000" w:rsidRPr="00000000">
        <w:rPr>
          <w:rFonts w:ascii="Alef" w:cs="Alef" w:eastAsia="Alef" w:hAnsi="Alef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rtl w:val="1"/>
        </w:rPr>
        <w:t xml:space="preserve">והפסנתר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תופס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את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מרכז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היצירה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על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חשבון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הנגיעות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האתניות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שאפיינו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את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אלבום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הבכורה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שנשא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את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שמו</w:t>
      </w:r>
      <w:r w:rsidDel="00000000" w:rsidR="00000000" w:rsidRPr="00000000">
        <w:rPr>
          <w:rFonts w:ascii="Alef" w:cs="Alef" w:eastAsia="Alef" w:hAnsi="Alef"/>
          <w:rtl w:val="1"/>
        </w:rPr>
        <w:t xml:space="preserve">. </w:t>
      </w:r>
      <w:r w:rsidDel="00000000" w:rsidR="00000000" w:rsidRPr="00000000">
        <w:rPr>
          <w:rFonts w:ascii="Alef" w:cs="Alef" w:eastAsia="Alef" w:hAnsi="Alef"/>
          <w:rtl w:val="1"/>
        </w:rPr>
        <w:t xml:space="preserve">לצדו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של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יפת</w:t>
      </w:r>
      <w:r w:rsidDel="00000000" w:rsidR="00000000" w:rsidRPr="00000000">
        <w:rPr>
          <w:rFonts w:ascii="Alef" w:cs="Alef" w:eastAsia="Alef" w:hAnsi="Alef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rtl w:val="1"/>
        </w:rPr>
        <w:t xml:space="preserve">הגיטריסט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והמפיק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המוזיקלי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של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האיפי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מעין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פרלמן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והמתופף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רון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אבידן</w:t>
      </w:r>
      <w:r w:rsidDel="00000000" w:rsidR="00000000" w:rsidRPr="00000000">
        <w:rPr>
          <w:rFonts w:ascii="Alef" w:cs="Alef" w:eastAsia="Alef" w:hAnsi="Alef"/>
          <w:rtl w:val="1"/>
        </w:rPr>
        <w:t xml:space="preserve"> - </w:t>
      </w:r>
      <w:r w:rsidDel="00000000" w:rsidR="00000000" w:rsidRPr="00000000">
        <w:rPr>
          <w:rFonts w:ascii="Alef" w:cs="Alef" w:eastAsia="Alef" w:hAnsi="Alef"/>
          <w:rtl w:val="1"/>
        </w:rPr>
        <w:t xml:space="preserve">היפ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הופ</w:t>
      </w:r>
      <w:r w:rsidDel="00000000" w:rsidR="00000000" w:rsidRPr="00000000">
        <w:rPr>
          <w:rFonts w:ascii="Alef" w:cs="Alef" w:eastAsia="Alef" w:hAnsi="Alef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rtl w:val="1"/>
        </w:rPr>
        <w:t xml:space="preserve">פסנתר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וביטים</w:t>
      </w:r>
      <w:r w:rsidDel="00000000" w:rsidR="00000000" w:rsidRPr="00000000">
        <w:rPr>
          <w:rFonts w:ascii="Alef" w:cs="Alef" w:eastAsia="Alef" w:hAnsi="Alef"/>
          <w:rtl w:val="1"/>
        </w:rPr>
        <w:t xml:space="preserve">.</w:t>
        <w:br w:type="textWrapping"/>
      </w:r>
      <w:hyperlink r:id="rId8">
        <w:r w:rsidDel="00000000" w:rsidR="00000000" w:rsidRPr="00000000">
          <w:rPr>
            <w:rFonts w:ascii="Alef" w:cs="Alef" w:eastAsia="Alef" w:hAnsi="Alef"/>
            <w:color w:val="1155cc"/>
            <w:sz w:val="20"/>
            <w:szCs w:val="20"/>
            <w:u w:val="single"/>
            <w:rtl w:val="1"/>
          </w:rPr>
          <w:t xml:space="preserve">להאזנה</w:t>
        </w:r>
      </w:hyperlink>
      <w:hyperlink r:id="rId9">
        <w:r w:rsidDel="00000000" w:rsidR="00000000" w:rsidRPr="00000000">
          <w:rPr>
            <w:rFonts w:ascii="Alef" w:cs="Alef" w:eastAsia="Alef" w:hAnsi="Alef"/>
            <w:color w:val="1155cc"/>
            <w:sz w:val="20"/>
            <w:szCs w:val="20"/>
            <w:u w:val="single"/>
            <w:rtl w:val="1"/>
          </w:rPr>
          <w:t xml:space="preserve"> </w:t>
        </w:r>
      </w:hyperlink>
      <w:hyperlink r:id="rId10">
        <w:r w:rsidDel="00000000" w:rsidR="00000000" w:rsidRPr="00000000">
          <w:rPr>
            <w:rFonts w:ascii="Alef" w:cs="Alef" w:eastAsia="Alef" w:hAnsi="Alef"/>
            <w:color w:val="1155cc"/>
            <w:sz w:val="20"/>
            <w:szCs w:val="20"/>
            <w:u w:val="single"/>
            <w:rtl w:val="1"/>
          </w:rPr>
          <w:t xml:space="preserve">בכל</w:t>
        </w:r>
      </w:hyperlink>
      <w:hyperlink r:id="rId11">
        <w:r w:rsidDel="00000000" w:rsidR="00000000" w:rsidRPr="00000000">
          <w:rPr>
            <w:rFonts w:ascii="Alef" w:cs="Alef" w:eastAsia="Alef" w:hAnsi="Alef"/>
            <w:color w:val="1155cc"/>
            <w:sz w:val="20"/>
            <w:szCs w:val="20"/>
            <w:u w:val="single"/>
            <w:rtl w:val="1"/>
          </w:rPr>
          <w:t xml:space="preserve"> </w:t>
        </w:r>
      </w:hyperlink>
      <w:hyperlink r:id="rId12">
        <w:r w:rsidDel="00000000" w:rsidR="00000000" w:rsidRPr="00000000">
          <w:rPr>
            <w:rFonts w:ascii="Alef" w:cs="Alef" w:eastAsia="Alef" w:hAnsi="Alef"/>
            <w:color w:val="1155cc"/>
            <w:sz w:val="20"/>
            <w:szCs w:val="20"/>
            <w:u w:val="single"/>
            <w:rtl w:val="1"/>
          </w:rPr>
          <w:t xml:space="preserve">הפלטפורמות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bidi w:val="1"/>
        <w:spacing w:line="240" w:lineRule="auto"/>
        <w:jc w:val="center"/>
        <w:rPr>
          <w:rFonts w:ascii="Alef" w:cs="Alef" w:eastAsia="Alef" w:hAnsi="Alef"/>
          <w:sz w:val="20"/>
          <w:szCs w:val="20"/>
        </w:rPr>
      </w:pPr>
      <w:r w:rsidDel="00000000" w:rsidR="00000000" w:rsidRPr="00000000">
        <w:rPr>
          <w:rFonts w:ascii="Alef" w:cs="Alef" w:eastAsia="Alef" w:hAnsi="Alef"/>
          <w:sz w:val="20"/>
          <w:szCs w:val="20"/>
          <w:rtl w:val="1"/>
        </w:rPr>
        <w:t xml:space="preserve">לפרטים</w:t>
      </w:r>
      <w:r w:rsidDel="00000000" w:rsidR="00000000" w:rsidRPr="00000000">
        <w:rPr>
          <w:rFonts w:ascii="Alef" w:cs="Alef" w:eastAsia="Alef" w:hAnsi="Alef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0"/>
          <w:szCs w:val="20"/>
          <w:rtl w:val="1"/>
        </w:rPr>
        <w:t xml:space="preserve">נוספים</w:t>
      </w:r>
      <w:r w:rsidDel="00000000" w:rsidR="00000000" w:rsidRPr="00000000">
        <w:rPr>
          <w:rFonts w:ascii="Alef" w:cs="Alef" w:eastAsia="Alef" w:hAnsi="Alef"/>
          <w:sz w:val="20"/>
          <w:szCs w:val="20"/>
          <w:rtl w:val="1"/>
        </w:rPr>
        <w:t xml:space="preserve">:  </w:t>
      </w:r>
      <w:hyperlink r:id="rId13">
        <w:r w:rsidDel="00000000" w:rsidR="00000000" w:rsidRPr="00000000">
          <w:rPr>
            <w:rFonts w:ascii="Alef" w:cs="Alef" w:eastAsia="Alef" w:hAnsi="Alef"/>
            <w:color w:val="1155cc"/>
            <w:sz w:val="20"/>
            <w:szCs w:val="20"/>
            <w:u w:val="single"/>
            <w:rtl w:val="0"/>
          </w:rPr>
          <w:t xml:space="preserve">yefetdanmusic@gmail.com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bidi w:val="1"/>
        <w:spacing w:line="240" w:lineRule="auto"/>
        <w:jc w:val="center"/>
        <w:rPr>
          <w:rFonts w:ascii="Alef" w:cs="Alef" w:eastAsia="Alef" w:hAnsi="Alef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lef" w:cs="Alef" w:eastAsia="Alef" w:hAnsi="Alef"/>
          <w:sz w:val="20"/>
          <w:szCs w:val="20"/>
          <w:rtl w:val="1"/>
        </w:rPr>
        <w:t xml:space="preserve">0524253739 </w:t>
      </w:r>
      <w:r w:rsidDel="00000000" w:rsidR="00000000" w:rsidRPr="00000000">
        <w:rPr>
          <w:rFonts w:ascii="Alef" w:cs="Alef" w:eastAsia="Alef" w:hAnsi="Alef"/>
          <w:sz w:val="20"/>
          <w:szCs w:val="20"/>
          <w:rtl w:val="1"/>
        </w:rPr>
        <w:t xml:space="preserve">טלפון</w:t>
      </w:r>
      <w:r w:rsidDel="00000000" w:rsidR="00000000" w:rsidRPr="00000000">
        <w:rPr>
          <w:rFonts w:ascii="Alef" w:cs="Alef" w:eastAsia="Alef" w:hAnsi="Alef"/>
          <w:sz w:val="20"/>
          <w:szCs w:val="20"/>
          <w:rtl w:val="1"/>
        </w:rPr>
        <w:t xml:space="preserve">  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lef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iw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www.musican.online/fan/privilegim" TargetMode="External"/><Relationship Id="rId10" Type="http://schemas.openxmlformats.org/officeDocument/2006/relationships/hyperlink" Target="https://www.musican.online/fan/privilegim" TargetMode="External"/><Relationship Id="rId13" Type="http://schemas.openxmlformats.org/officeDocument/2006/relationships/hyperlink" Target="mailto:yefetdanmusic@gmail.com" TargetMode="External"/><Relationship Id="rId12" Type="http://schemas.openxmlformats.org/officeDocument/2006/relationships/hyperlink" Target="https://www.musican.online/fan/privilegim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musican.online/fan/privilegim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hyperlink" Target="https://www.musican.online/fan/privilegim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lef-regular.ttf"/><Relationship Id="rId2" Type="http://schemas.openxmlformats.org/officeDocument/2006/relationships/font" Target="fonts/Alef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B8D2AspGpNmXGWJuoTJqNS1OIsQ==">CgMxLjA4AHIhMUZEb0hibGtSTXF4aWNlQ3hWTzJ3Z0Q0cGR5V3RuSzlT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