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8970FC" w14:textId="1F840007" w:rsidR="00764EAF" w:rsidRDefault="00764EAF" w:rsidP="00764EAF">
      <w:pPr>
        <w:bidi/>
        <w:spacing w:before="240" w:after="240"/>
        <w:jc w:val="center"/>
        <w:rPr>
          <w:rtl/>
        </w:rPr>
      </w:pPr>
      <w:r>
        <w:rPr>
          <w:noProof/>
        </w:rPr>
        <w:drawing>
          <wp:inline distT="0" distB="0" distL="0" distR="0" wp14:anchorId="1627424B" wp14:editId="78C38BD0">
            <wp:extent cx="2559050" cy="2559050"/>
            <wp:effectExtent l="0" t="0" r="0" b="0"/>
            <wp:docPr id="695501798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9050" cy="255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84AE10" w14:textId="01391E90" w:rsidR="007C0267" w:rsidRPr="007C0267" w:rsidRDefault="00764EAF" w:rsidP="007C0267">
      <w:pPr>
        <w:bidi/>
        <w:jc w:val="center"/>
        <w:rPr>
          <w:rFonts w:asciiTheme="majorHAnsi" w:hAnsiTheme="majorHAnsi" w:cstheme="majorHAnsi"/>
          <w:b/>
          <w:bCs/>
          <w:sz w:val="32"/>
          <w:szCs w:val="32"/>
          <w:rtl/>
        </w:rPr>
      </w:pPr>
      <w:r w:rsidRPr="007C0267">
        <w:rPr>
          <w:rFonts w:asciiTheme="majorHAnsi" w:hAnsiTheme="majorHAnsi" w:cstheme="majorHAnsi"/>
          <w:b/>
          <w:bCs/>
          <w:color w:val="C0504D" w:themeColor="accent2"/>
          <w:sz w:val="32"/>
          <w:szCs w:val="32"/>
          <w:rtl/>
        </w:rPr>
        <w:t>רוני בר הדס</w:t>
      </w:r>
      <w:r w:rsidRPr="007C0267">
        <w:rPr>
          <w:rFonts w:asciiTheme="majorHAnsi" w:hAnsiTheme="majorHAnsi" w:cstheme="majorHAnsi"/>
          <w:b/>
          <w:bCs/>
          <w:sz w:val="32"/>
          <w:szCs w:val="32"/>
          <w:rtl/>
        </w:rPr>
        <w:t>. לחם וריבה.</w:t>
      </w:r>
    </w:p>
    <w:p w14:paraId="7180614C" w14:textId="48016B78" w:rsidR="00764EAF" w:rsidRPr="007C0267" w:rsidRDefault="00764EAF" w:rsidP="007C0267">
      <w:pPr>
        <w:bidi/>
        <w:jc w:val="center"/>
        <w:rPr>
          <w:rFonts w:asciiTheme="majorHAnsi" w:hAnsiTheme="majorHAnsi" w:cstheme="majorHAnsi"/>
          <w:b/>
          <w:bCs/>
          <w:sz w:val="32"/>
          <w:szCs w:val="32"/>
          <w:rtl/>
        </w:rPr>
      </w:pPr>
      <w:r w:rsidRPr="007C0267">
        <w:rPr>
          <w:rFonts w:asciiTheme="majorHAnsi" w:hAnsiTheme="majorHAnsi" w:cstheme="majorHAnsi"/>
          <w:b/>
          <w:bCs/>
          <w:sz w:val="32"/>
          <w:szCs w:val="32"/>
          <w:rtl/>
        </w:rPr>
        <w:t>שיר שני לקראת אלבום ראשון בעברית שייצא בקרוב</w:t>
      </w:r>
    </w:p>
    <w:p w14:paraId="00420055" w14:textId="2D15E89B" w:rsidR="00C963EC" w:rsidRPr="007C0267" w:rsidRDefault="00C963EC" w:rsidP="007C0267">
      <w:pPr>
        <w:bidi/>
        <w:jc w:val="center"/>
        <w:rPr>
          <w:rFonts w:asciiTheme="majorHAnsi" w:hAnsiTheme="majorHAnsi" w:cstheme="majorHAnsi"/>
          <w:sz w:val="28"/>
          <w:szCs w:val="28"/>
          <w:rtl/>
        </w:rPr>
      </w:pPr>
      <w:r w:rsidRPr="007C0267">
        <w:rPr>
          <w:rFonts w:asciiTheme="majorHAnsi" w:hAnsiTheme="majorHAnsi" w:cstheme="majorHAnsi"/>
          <w:sz w:val="28"/>
          <w:szCs w:val="28"/>
          <w:rtl/>
        </w:rPr>
        <w:t>ניהול מוזיקלי:</w:t>
      </w:r>
      <w:r w:rsidRPr="007C0267">
        <w:rPr>
          <w:rFonts w:asciiTheme="majorHAnsi" w:hAnsiTheme="majorHAnsi" w:cstheme="majorHAnsi"/>
          <w:sz w:val="28"/>
          <w:szCs w:val="28"/>
        </w:rPr>
        <w:t xml:space="preserve"> </w:t>
      </w:r>
      <w:r w:rsidRPr="007C0267">
        <w:rPr>
          <w:rFonts w:asciiTheme="majorHAnsi" w:hAnsiTheme="majorHAnsi" w:cstheme="majorHAnsi"/>
          <w:sz w:val="28"/>
          <w:szCs w:val="28"/>
          <w:rtl/>
        </w:rPr>
        <w:t>יוני בלוך</w:t>
      </w:r>
    </w:p>
    <w:p w14:paraId="3665E2F9" w14:textId="3CCC9772" w:rsidR="00C963EC" w:rsidRDefault="00C963EC" w:rsidP="007C0267">
      <w:pPr>
        <w:bidi/>
        <w:jc w:val="center"/>
        <w:rPr>
          <w:rFonts w:asciiTheme="majorHAnsi" w:hAnsiTheme="majorHAnsi" w:cstheme="majorHAnsi"/>
          <w:sz w:val="28"/>
          <w:szCs w:val="28"/>
          <w:rtl/>
        </w:rPr>
      </w:pPr>
      <w:r w:rsidRPr="007C0267">
        <w:rPr>
          <w:rFonts w:asciiTheme="majorHAnsi" w:hAnsiTheme="majorHAnsi" w:cstheme="majorHAnsi"/>
          <w:sz w:val="28"/>
          <w:szCs w:val="28"/>
          <w:rtl/>
        </w:rPr>
        <w:t>הפקה מוזיקלית:</w:t>
      </w:r>
      <w:r w:rsidRPr="007C0267">
        <w:rPr>
          <w:rFonts w:asciiTheme="majorHAnsi" w:hAnsiTheme="majorHAnsi" w:cstheme="majorHAnsi"/>
          <w:sz w:val="28"/>
          <w:szCs w:val="28"/>
        </w:rPr>
        <w:t xml:space="preserve"> </w:t>
      </w:r>
      <w:r w:rsidRPr="007C0267">
        <w:rPr>
          <w:rFonts w:asciiTheme="majorHAnsi" w:hAnsiTheme="majorHAnsi" w:cstheme="majorHAnsi"/>
          <w:sz w:val="28"/>
          <w:szCs w:val="28"/>
          <w:rtl/>
        </w:rPr>
        <w:t>גל עובד</w:t>
      </w:r>
      <w:r w:rsidR="00286ABF" w:rsidRPr="007C0267">
        <w:rPr>
          <w:rFonts w:asciiTheme="majorHAnsi" w:hAnsiTheme="majorHAnsi" w:cstheme="majorHAnsi"/>
          <w:sz w:val="28"/>
          <w:szCs w:val="28"/>
          <w:rtl/>
        </w:rPr>
        <w:t>, מאור אלוש</w:t>
      </w:r>
      <w:r w:rsidRPr="007C0267">
        <w:rPr>
          <w:rFonts w:asciiTheme="majorHAnsi" w:hAnsiTheme="majorHAnsi" w:cstheme="majorHAnsi"/>
          <w:sz w:val="28"/>
          <w:szCs w:val="28"/>
          <w:rtl/>
        </w:rPr>
        <w:t xml:space="preserve"> , רוני בר הדס</w:t>
      </w:r>
      <w:r w:rsidR="007C0267">
        <w:rPr>
          <w:rFonts w:asciiTheme="majorHAnsi" w:hAnsiTheme="majorHAnsi" w:cstheme="majorHAnsi" w:hint="cs"/>
          <w:sz w:val="28"/>
          <w:szCs w:val="28"/>
          <w:rtl/>
        </w:rPr>
        <w:t>.</w:t>
      </w:r>
    </w:p>
    <w:p w14:paraId="7779B61E" w14:textId="77777777" w:rsidR="007C0267" w:rsidRPr="007C0267" w:rsidRDefault="007C0267" w:rsidP="007C0267">
      <w:pPr>
        <w:bidi/>
        <w:jc w:val="center"/>
        <w:rPr>
          <w:rFonts w:asciiTheme="majorHAnsi" w:hAnsiTheme="majorHAnsi" w:cstheme="majorHAnsi"/>
          <w:sz w:val="28"/>
          <w:szCs w:val="28"/>
          <w:rtl/>
        </w:rPr>
      </w:pPr>
    </w:p>
    <w:p w14:paraId="6C15C253" w14:textId="1ED878B1" w:rsidR="005663F8" w:rsidRPr="007C0267" w:rsidRDefault="000658C8" w:rsidP="005663F8">
      <w:pPr>
        <w:bidi/>
        <w:jc w:val="center"/>
        <w:rPr>
          <w:rFonts w:asciiTheme="majorHAnsi" w:hAnsiTheme="majorHAnsi" w:cstheme="majorHAnsi"/>
          <w:b/>
          <w:bCs/>
          <w:color w:val="000000" w:themeColor="text1"/>
          <w:sz w:val="28"/>
          <w:szCs w:val="28"/>
          <w:rtl/>
        </w:rPr>
      </w:pPr>
      <w:r w:rsidRPr="007C0267">
        <w:rPr>
          <w:rFonts w:asciiTheme="majorHAnsi" w:hAnsiTheme="majorHAnsi" w:cstheme="majorHAnsi"/>
          <w:b/>
          <w:bCs/>
          <w:color w:val="000000" w:themeColor="text1"/>
          <w:sz w:val="28"/>
          <w:szCs w:val="28"/>
          <w:rtl/>
        </w:rPr>
        <w:t>רוני בר הדס, המוזיקאית והיוצרת, משחררת את "</w:t>
      </w:r>
      <w:r w:rsidR="00764EAF" w:rsidRPr="007C0267">
        <w:rPr>
          <w:rFonts w:asciiTheme="majorHAnsi" w:hAnsiTheme="majorHAnsi" w:cstheme="majorHAnsi"/>
          <w:b/>
          <w:bCs/>
          <w:color w:val="000000" w:themeColor="text1"/>
          <w:sz w:val="28"/>
          <w:szCs w:val="28"/>
          <w:rtl/>
        </w:rPr>
        <w:t>לחם וריבה</w:t>
      </w:r>
      <w:r w:rsidRPr="007C0267">
        <w:rPr>
          <w:rFonts w:asciiTheme="majorHAnsi" w:hAnsiTheme="majorHAnsi" w:cstheme="majorHAnsi"/>
          <w:b/>
          <w:bCs/>
          <w:color w:val="000000" w:themeColor="text1"/>
          <w:sz w:val="28"/>
          <w:szCs w:val="28"/>
          <w:rtl/>
        </w:rPr>
        <w:t>"</w:t>
      </w:r>
      <w:r w:rsidRPr="007C0267">
        <w:rPr>
          <w:rFonts w:asciiTheme="majorHAnsi" w:hAnsiTheme="majorHAnsi" w:cstheme="majorHAnsi"/>
          <w:b/>
          <w:bCs/>
          <w:color w:val="000000" w:themeColor="text1"/>
          <w:sz w:val="28"/>
          <w:szCs w:val="28"/>
        </w:rPr>
        <w:t xml:space="preserve"> </w:t>
      </w:r>
      <w:r w:rsidRPr="007C0267">
        <w:rPr>
          <w:rFonts w:asciiTheme="majorHAnsi" w:hAnsiTheme="majorHAnsi" w:cstheme="majorHAnsi"/>
          <w:b/>
          <w:bCs/>
          <w:color w:val="000000" w:themeColor="text1"/>
          <w:sz w:val="28"/>
          <w:szCs w:val="28"/>
          <w:rtl/>
        </w:rPr>
        <w:t xml:space="preserve">שיר </w:t>
      </w:r>
      <w:r w:rsidR="00764EAF" w:rsidRPr="007C0267">
        <w:rPr>
          <w:rFonts w:asciiTheme="majorHAnsi" w:hAnsiTheme="majorHAnsi" w:cstheme="majorHAnsi"/>
          <w:b/>
          <w:bCs/>
          <w:color w:val="000000" w:themeColor="text1"/>
          <w:sz w:val="28"/>
          <w:szCs w:val="28"/>
          <w:rtl/>
        </w:rPr>
        <w:t>חדש</w:t>
      </w:r>
      <w:r w:rsidRPr="007C0267">
        <w:rPr>
          <w:rFonts w:asciiTheme="majorHAnsi" w:hAnsiTheme="majorHAnsi" w:cstheme="majorHAnsi"/>
          <w:b/>
          <w:bCs/>
          <w:color w:val="000000" w:themeColor="text1"/>
          <w:sz w:val="28"/>
          <w:szCs w:val="28"/>
          <w:rtl/>
        </w:rPr>
        <w:t xml:space="preserve"> לקראת אלבום חדש </w:t>
      </w:r>
      <w:r w:rsidR="002E77BC" w:rsidRPr="007C0267">
        <w:rPr>
          <w:rFonts w:asciiTheme="majorHAnsi" w:hAnsiTheme="majorHAnsi" w:cstheme="majorHAnsi"/>
          <w:b/>
          <w:bCs/>
          <w:color w:val="000000" w:themeColor="text1"/>
          <w:sz w:val="28"/>
          <w:szCs w:val="28"/>
          <w:rtl/>
        </w:rPr>
        <w:t>בעברית.</w:t>
      </w:r>
      <w:r w:rsidRPr="007C0267">
        <w:rPr>
          <w:rFonts w:asciiTheme="majorHAnsi" w:hAnsiTheme="majorHAnsi" w:cstheme="majorHAnsi"/>
          <w:b/>
          <w:bCs/>
          <w:color w:val="000000" w:themeColor="text1"/>
          <w:sz w:val="28"/>
          <w:szCs w:val="28"/>
          <w:rtl/>
        </w:rPr>
        <w:t xml:space="preserve"> </w:t>
      </w:r>
      <w:r w:rsidR="00C963EC" w:rsidRPr="007C0267">
        <w:rPr>
          <w:rFonts w:asciiTheme="majorHAnsi" w:hAnsiTheme="majorHAnsi" w:cstheme="majorHAnsi"/>
          <w:b/>
          <w:bCs/>
          <w:color w:val="000000" w:themeColor="text1"/>
          <w:sz w:val="28"/>
          <w:szCs w:val="28"/>
          <w:rtl/>
        </w:rPr>
        <w:t>כשמאחוריה</w:t>
      </w:r>
      <w:r w:rsidRPr="007C0267">
        <w:rPr>
          <w:rFonts w:asciiTheme="majorHAnsi" w:hAnsiTheme="majorHAnsi" w:cstheme="majorHAnsi"/>
          <w:b/>
          <w:bCs/>
          <w:color w:val="000000" w:themeColor="text1"/>
          <w:sz w:val="28"/>
          <w:szCs w:val="28"/>
          <w:rtl/>
        </w:rPr>
        <w:t xml:space="preserve"> שני אלבומים באנגלית בהם השירים  </w:t>
      </w:r>
      <w:r w:rsidRPr="007C0267">
        <w:rPr>
          <w:rFonts w:asciiTheme="majorHAnsi" w:hAnsiTheme="majorHAnsi" w:cstheme="majorHAnsi"/>
          <w:b/>
          <w:bCs/>
          <w:color w:val="000000" w:themeColor="text1"/>
          <w:sz w:val="28"/>
          <w:szCs w:val="28"/>
        </w:rPr>
        <w:t>"Red lines"</w:t>
      </w:r>
      <w:r w:rsidRPr="007C0267">
        <w:rPr>
          <w:rFonts w:asciiTheme="majorHAnsi" w:hAnsiTheme="majorHAnsi" w:cstheme="majorHAnsi"/>
          <w:b/>
          <w:bCs/>
          <w:color w:val="000000" w:themeColor="text1"/>
          <w:sz w:val="28"/>
          <w:szCs w:val="28"/>
          <w:rtl/>
        </w:rPr>
        <w:t xml:space="preserve"> , </w:t>
      </w:r>
      <w:r w:rsidRPr="007C0267">
        <w:rPr>
          <w:rFonts w:asciiTheme="majorHAnsi" w:hAnsiTheme="majorHAnsi" w:cstheme="majorHAnsi"/>
          <w:b/>
          <w:bCs/>
          <w:color w:val="000000" w:themeColor="text1"/>
          <w:sz w:val="28"/>
          <w:szCs w:val="28"/>
        </w:rPr>
        <w:t>"calm the beast"</w:t>
      </w:r>
      <w:r w:rsidRPr="007C0267">
        <w:rPr>
          <w:rFonts w:asciiTheme="majorHAnsi" w:hAnsiTheme="majorHAnsi" w:cstheme="majorHAnsi"/>
          <w:b/>
          <w:bCs/>
          <w:color w:val="000000" w:themeColor="text1"/>
          <w:sz w:val="28"/>
          <w:szCs w:val="28"/>
          <w:rtl/>
        </w:rPr>
        <w:t xml:space="preserve"> שהושמעו רבות ברדיו וכמובן- </w:t>
      </w:r>
      <w:r w:rsidR="00C963EC" w:rsidRPr="007C0267">
        <w:rPr>
          <w:rFonts w:asciiTheme="majorHAnsi" w:hAnsiTheme="majorHAnsi" w:cstheme="majorHAnsi"/>
          <w:b/>
          <w:bCs/>
          <w:color w:val="000000" w:themeColor="text1"/>
          <w:sz w:val="28"/>
          <w:szCs w:val="28"/>
          <w:rtl/>
        </w:rPr>
        <w:t>"אם יש בעולם"</w:t>
      </w:r>
      <w:r w:rsidR="00C963EC" w:rsidRPr="007C0267">
        <w:rPr>
          <w:rFonts w:asciiTheme="majorHAnsi" w:hAnsiTheme="majorHAnsi" w:cstheme="majorHAnsi"/>
          <w:b/>
          <w:bCs/>
          <w:color w:val="000000" w:themeColor="text1"/>
          <w:sz w:val="28"/>
          <w:szCs w:val="28"/>
        </w:rPr>
        <w:t xml:space="preserve"> </w:t>
      </w:r>
      <w:r w:rsidR="00C963EC" w:rsidRPr="007C0267">
        <w:rPr>
          <w:rFonts w:asciiTheme="majorHAnsi" w:hAnsiTheme="majorHAnsi" w:cstheme="majorHAnsi"/>
          <w:b/>
          <w:bCs/>
          <w:color w:val="000000" w:themeColor="text1"/>
          <w:sz w:val="28"/>
          <w:szCs w:val="28"/>
          <w:rtl/>
        </w:rPr>
        <w:t>המרגש שכבש בתקופת המלחמה את הרשתות ואת עורכי הרדיו</w:t>
      </w:r>
      <w:r w:rsidRPr="007C0267">
        <w:rPr>
          <w:rFonts w:asciiTheme="majorHAnsi" w:hAnsiTheme="majorHAnsi" w:cstheme="majorHAnsi"/>
          <w:b/>
          <w:bCs/>
          <w:color w:val="000000" w:themeColor="text1"/>
          <w:sz w:val="28"/>
          <w:szCs w:val="28"/>
          <w:rtl/>
        </w:rPr>
        <w:t xml:space="preserve">, משלימה </w:t>
      </w:r>
      <w:r w:rsidR="005048DC" w:rsidRPr="007C0267">
        <w:rPr>
          <w:rFonts w:asciiTheme="majorHAnsi" w:hAnsiTheme="majorHAnsi" w:cstheme="majorHAnsi"/>
          <w:b/>
          <w:bCs/>
          <w:color w:val="000000" w:themeColor="text1"/>
          <w:sz w:val="28"/>
          <w:szCs w:val="28"/>
          <w:rtl/>
        </w:rPr>
        <w:t xml:space="preserve">רוני </w:t>
      </w:r>
      <w:r w:rsidRPr="007C0267">
        <w:rPr>
          <w:rFonts w:asciiTheme="majorHAnsi" w:hAnsiTheme="majorHAnsi" w:cstheme="majorHAnsi"/>
          <w:b/>
          <w:bCs/>
          <w:color w:val="000000" w:themeColor="text1"/>
          <w:sz w:val="28"/>
          <w:szCs w:val="28"/>
          <w:rtl/>
        </w:rPr>
        <w:t xml:space="preserve">אלבום ראשון בעברית וממשיכה </w:t>
      </w:r>
      <w:r w:rsidR="00C963EC" w:rsidRPr="007C0267">
        <w:rPr>
          <w:rFonts w:asciiTheme="majorHAnsi" w:hAnsiTheme="majorHAnsi" w:cstheme="majorHAnsi"/>
          <w:b/>
          <w:bCs/>
          <w:color w:val="000000" w:themeColor="text1"/>
          <w:sz w:val="28"/>
          <w:szCs w:val="28"/>
          <w:rtl/>
        </w:rPr>
        <w:t>לבסס את דרכה המ</w:t>
      </w:r>
      <w:r w:rsidR="00257522" w:rsidRPr="007C0267">
        <w:rPr>
          <w:rFonts w:asciiTheme="majorHAnsi" w:hAnsiTheme="majorHAnsi" w:cstheme="majorHAnsi"/>
          <w:b/>
          <w:bCs/>
          <w:color w:val="000000" w:themeColor="text1"/>
          <w:sz w:val="28"/>
          <w:szCs w:val="28"/>
          <w:rtl/>
        </w:rPr>
        <w:t>ו</w:t>
      </w:r>
      <w:r w:rsidR="00C963EC" w:rsidRPr="007C0267">
        <w:rPr>
          <w:rFonts w:asciiTheme="majorHAnsi" w:hAnsiTheme="majorHAnsi" w:cstheme="majorHAnsi"/>
          <w:b/>
          <w:bCs/>
          <w:color w:val="000000" w:themeColor="text1"/>
          <w:sz w:val="28"/>
          <w:szCs w:val="28"/>
          <w:rtl/>
        </w:rPr>
        <w:t xml:space="preserve">זיקלית עם קול </w:t>
      </w:r>
      <w:r w:rsidR="00257522" w:rsidRPr="007C0267">
        <w:rPr>
          <w:rFonts w:asciiTheme="majorHAnsi" w:hAnsiTheme="majorHAnsi" w:cstheme="majorHAnsi"/>
          <w:b/>
          <w:bCs/>
          <w:color w:val="000000" w:themeColor="text1"/>
          <w:sz w:val="28"/>
          <w:szCs w:val="28"/>
          <w:rtl/>
        </w:rPr>
        <w:t>י</w:t>
      </w:r>
      <w:r w:rsidR="00C963EC" w:rsidRPr="007C0267">
        <w:rPr>
          <w:rFonts w:asciiTheme="majorHAnsi" w:hAnsiTheme="majorHAnsi" w:cstheme="majorHAnsi"/>
          <w:b/>
          <w:bCs/>
          <w:color w:val="000000" w:themeColor="text1"/>
          <w:sz w:val="28"/>
          <w:szCs w:val="28"/>
          <w:rtl/>
        </w:rPr>
        <w:t>יחודי מלא בקסם.</w:t>
      </w:r>
    </w:p>
    <w:p w14:paraId="2D14B089" w14:textId="1977AF22" w:rsidR="00764EAF" w:rsidRPr="00764EAF" w:rsidRDefault="00764EAF" w:rsidP="00764EAF">
      <w:pPr>
        <w:bidi/>
        <w:spacing w:before="240" w:after="240"/>
        <w:rPr>
          <w:rFonts w:asciiTheme="majorHAnsi" w:hAnsiTheme="majorHAnsi" w:cstheme="majorHAnsi"/>
          <w:b/>
          <w:bCs/>
          <w:i/>
          <w:iCs/>
          <w:sz w:val="24"/>
          <w:szCs w:val="24"/>
          <w:rtl/>
        </w:rPr>
      </w:pPr>
      <w:r w:rsidRPr="00764EAF">
        <w:rPr>
          <w:rFonts w:asciiTheme="majorHAnsi" w:hAnsiTheme="majorHAnsi" w:cstheme="majorHAnsi"/>
          <w:b/>
          <w:bCs/>
          <w:sz w:val="24"/>
          <w:szCs w:val="24"/>
          <w:rtl/>
          <w:lang w:val="en-US"/>
        </w:rPr>
        <w:t>רוני:</w:t>
      </w:r>
      <w:r w:rsidRPr="00764EAF">
        <w:rPr>
          <w:rFonts w:asciiTheme="majorHAnsi" w:hAnsiTheme="majorHAnsi" w:cstheme="majorHAnsi"/>
          <w:b/>
          <w:bCs/>
          <w:sz w:val="24"/>
          <w:szCs w:val="24"/>
          <w:lang w:val="en-US"/>
        </w:rPr>
        <w:t xml:space="preserve"> </w:t>
      </w:r>
      <w:r w:rsidRPr="00764EAF">
        <w:rPr>
          <w:rFonts w:asciiTheme="majorHAnsi" w:hAnsiTheme="majorHAnsi" w:cstheme="majorHAnsi"/>
          <w:b/>
          <w:bCs/>
          <w:sz w:val="24"/>
          <w:szCs w:val="24"/>
          <w:rtl/>
          <w:lang w:val="en-US"/>
        </w:rPr>
        <w:t xml:space="preserve"> </w:t>
      </w:r>
      <w:r w:rsidRPr="00764EAF">
        <w:rPr>
          <w:rFonts w:asciiTheme="majorHAnsi" w:hAnsiTheme="majorHAnsi" w:cstheme="majorHAnsi"/>
          <w:b/>
          <w:bCs/>
          <w:i/>
          <w:iCs/>
          <w:sz w:val="24"/>
          <w:szCs w:val="24"/>
          <w:rtl/>
          <w:lang w:val="en-US"/>
        </w:rPr>
        <w:t>"</w:t>
      </w:r>
      <w:r w:rsidRPr="00764EAF">
        <w:rPr>
          <w:rFonts w:asciiTheme="majorHAnsi" w:hAnsiTheme="majorHAnsi" w:cstheme="majorHAnsi"/>
          <w:b/>
          <w:bCs/>
          <w:i/>
          <w:iCs/>
          <w:sz w:val="24"/>
          <w:szCs w:val="24"/>
          <w:rtl/>
        </w:rPr>
        <w:t>לחם וריבה נכתב בעקבות חלום חוזר שהיה לי על אדם מאוד משמעותי בחיים שלי, בתקופה שבה עמדתי מול השאלה אם אני יכולה באמת לסמוך עליו</w:t>
      </w:r>
      <w:r w:rsidRPr="00764EAF">
        <w:rPr>
          <w:rFonts w:asciiTheme="majorHAnsi" w:hAnsiTheme="majorHAnsi" w:cstheme="majorHAnsi"/>
          <w:b/>
          <w:bCs/>
          <w:i/>
          <w:iCs/>
          <w:sz w:val="24"/>
          <w:szCs w:val="24"/>
        </w:rPr>
        <w:t>.</w:t>
      </w:r>
      <w:r w:rsidRPr="00764EAF">
        <w:rPr>
          <w:rFonts w:asciiTheme="majorHAnsi" w:hAnsiTheme="majorHAnsi" w:cstheme="majorHAnsi"/>
          <w:b/>
          <w:bCs/>
          <w:i/>
          <w:iCs/>
          <w:sz w:val="24"/>
          <w:szCs w:val="24"/>
          <w:rtl/>
        </w:rPr>
        <w:t xml:space="preserve"> בחלום הוא חיבק אותי חיבוק מלא אהבה, כזה שהרגיש אמיתי לגמרי והשאיר אותי עם תחושת ביטחון ואושר עמוק. ואז התעוררתי — והלב נשבר כשהבנתי שזה היה רק חלום</w:t>
      </w:r>
      <w:r w:rsidRPr="00764EAF">
        <w:rPr>
          <w:rFonts w:asciiTheme="majorHAnsi" w:hAnsiTheme="majorHAnsi" w:cstheme="majorHAnsi"/>
          <w:b/>
          <w:bCs/>
          <w:i/>
          <w:iCs/>
          <w:sz w:val="24"/>
          <w:szCs w:val="24"/>
        </w:rPr>
        <w:t>.</w:t>
      </w:r>
      <w:r w:rsidRPr="00764EAF">
        <w:rPr>
          <w:rFonts w:asciiTheme="majorHAnsi" w:hAnsiTheme="majorHAnsi" w:cstheme="majorHAnsi"/>
          <w:b/>
          <w:bCs/>
          <w:i/>
          <w:iCs/>
          <w:sz w:val="24"/>
          <w:szCs w:val="24"/>
          <w:rtl/>
        </w:rPr>
        <w:t xml:space="preserve"> את השיר כתבתי מיד כשקמתי, כאילו הוא כתב את עצמו</w:t>
      </w:r>
      <w:r w:rsidRPr="00764EAF">
        <w:rPr>
          <w:rFonts w:asciiTheme="majorHAnsi" w:hAnsiTheme="majorHAnsi" w:cstheme="majorHAnsi"/>
          <w:b/>
          <w:bCs/>
          <w:i/>
          <w:iCs/>
          <w:sz w:val="24"/>
          <w:szCs w:val="24"/>
        </w:rPr>
        <w:t>.</w:t>
      </w:r>
    </w:p>
    <w:p w14:paraId="356EE5A9" w14:textId="09398339" w:rsidR="00285CA5" w:rsidRPr="00764EAF" w:rsidRDefault="00764EAF" w:rsidP="00764EAF">
      <w:pPr>
        <w:bidi/>
        <w:spacing w:before="240" w:after="240"/>
        <w:rPr>
          <w:rFonts w:asciiTheme="majorHAnsi" w:hAnsiTheme="majorHAnsi" w:cstheme="majorHAnsi"/>
          <w:b/>
          <w:bCs/>
          <w:i/>
          <w:iCs/>
          <w:sz w:val="24"/>
          <w:szCs w:val="24"/>
          <w:rtl/>
        </w:rPr>
      </w:pPr>
      <w:r w:rsidRPr="00764EAF">
        <w:rPr>
          <w:rFonts w:asciiTheme="majorHAnsi" w:hAnsiTheme="majorHAnsi" w:cstheme="majorHAnsi"/>
          <w:b/>
          <w:bCs/>
          <w:i/>
          <w:iCs/>
          <w:sz w:val="24"/>
          <w:szCs w:val="24"/>
          <w:rtl/>
        </w:rPr>
        <w:t xml:space="preserve">הוא מדבר על הכמיהה האנושית </w:t>
      </w:r>
      <w:proofErr w:type="spellStart"/>
      <w:r w:rsidRPr="00764EAF">
        <w:rPr>
          <w:rFonts w:asciiTheme="majorHAnsi" w:hAnsiTheme="majorHAnsi" w:cstheme="majorHAnsi"/>
          <w:b/>
          <w:bCs/>
          <w:i/>
          <w:iCs/>
          <w:sz w:val="24"/>
          <w:szCs w:val="24"/>
          <w:rtl/>
        </w:rPr>
        <w:t>הכל</w:t>
      </w:r>
      <w:proofErr w:type="spellEnd"/>
      <w:r w:rsidRPr="00764EAF">
        <w:rPr>
          <w:rFonts w:asciiTheme="majorHAnsi" w:hAnsiTheme="majorHAnsi" w:cstheme="majorHAnsi"/>
          <w:b/>
          <w:bCs/>
          <w:i/>
          <w:iCs/>
          <w:sz w:val="24"/>
          <w:szCs w:val="24"/>
          <w:rtl/>
        </w:rPr>
        <w:t xml:space="preserve"> כך חזקה להרגיש אהובים, שייכים ורצויים — בין אם זו אהבה רומנטית, אהבה של הורה, חברים, או אפילו אהבת הקהל. ועל הריק והכאב שנשארים כשהאהבה הזאת נעלמת או נלקחת מאיתנו</w:t>
      </w:r>
      <w:r w:rsidRPr="00764EAF">
        <w:rPr>
          <w:rFonts w:asciiTheme="majorHAnsi" w:hAnsiTheme="majorHAnsi" w:cstheme="majorHAnsi"/>
          <w:b/>
          <w:bCs/>
          <w:i/>
          <w:iCs/>
          <w:sz w:val="24"/>
          <w:szCs w:val="24"/>
        </w:rPr>
        <w:t>.</w:t>
      </w:r>
      <w:r w:rsidRPr="00764EAF">
        <w:rPr>
          <w:rFonts w:asciiTheme="majorHAnsi" w:hAnsiTheme="majorHAnsi" w:cstheme="majorHAnsi"/>
          <w:b/>
          <w:bCs/>
          <w:i/>
          <w:iCs/>
          <w:sz w:val="24"/>
          <w:szCs w:val="24"/>
          <w:rtl/>
        </w:rPr>
        <w:t xml:space="preserve"> אבל בתוך השבר </w:t>
      </w:r>
      <w:r w:rsidR="00286ABF">
        <w:rPr>
          <w:rFonts w:asciiTheme="majorHAnsi" w:hAnsiTheme="majorHAnsi" w:cstheme="majorHAnsi" w:hint="cs"/>
          <w:b/>
          <w:bCs/>
          <w:i/>
          <w:iCs/>
          <w:sz w:val="24"/>
          <w:szCs w:val="24"/>
          <w:rtl/>
        </w:rPr>
        <w:t>יש</w:t>
      </w:r>
      <w:r w:rsidRPr="00764EAF">
        <w:rPr>
          <w:rFonts w:asciiTheme="majorHAnsi" w:hAnsiTheme="majorHAnsi" w:cstheme="majorHAnsi"/>
          <w:b/>
          <w:bCs/>
          <w:i/>
          <w:iCs/>
          <w:sz w:val="24"/>
          <w:szCs w:val="24"/>
          <w:rtl/>
        </w:rPr>
        <w:t xml:space="preserve"> גם משהו מנחם: אם בתוך חלום הצלחתי להרגיש כל כך אהובה, כנראה שהתחושה הזאת קיימת כבר בתוכי. אולי אנחנו מחפשים מבחוץ משהו שאנחנו בעצם מסוגלים ליצור גם בעצמנו"</w:t>
      </w:r>
    </w:p>
    <w:p w14:paraId="7A6D620D" w14:textId="77E0697B" w:rsidR="00285CA5" w:rsidRPr="00764EAF" w:rsidRDefault="00257522" w:rsidP="00764EAF">
      <w:pPr>
        <w:bidi/>
        <w:spacing w:before="240" w:after="240"/>
        <w:rPr>
          <w:rFonts w:asciiTheme="majorHAnsi" w:hAnsiTheme="majorHAnsi" w:cstheme="majorHAnsi"/>
          <w:sz w:val="24"/>
          <w:szCs w:val="24"/>
        </w:rPr>
      </w:pPr>
      <w:r w:rsidRPr="00764EAF">
        <w:rPr>
          <w:rFonts w:asciiTheme="majorHAnsi" w:hAnsiTheme="majorHAnsi" w:cstheme="majorHAnsi"/>
          <w:sz w:val="24"/>
          <w:szCs w:val="24"/>
          <w:rtl/>
        </w:rPr>
        <w:t>את האלבום הפיקו במשותף רוני עם גל עובד</w:t>
      </w:r>
      <w:r w:rsidR="007C0267">
        <w:rPr>
          <w:rFonts w:asciiTheme="majorHAnsi" w:hAnsiTheme="majorHAnsi" w:cstheme="majorHAnsi" w:hint="cs"/>
          <w:sz w:val="24"/>
          <w:szCs w:val="24"/>
          <w:rtl/>
        </w:rPr>
        <w:t xml:space="preserve"> ומאור אלוש</w:t>
      </w:r>
      <w:r w:rsidRPr="00764EAF">
        <w:rPr>
          <w:rFonts w:asciiTheme="majorHAnsi" w:hAnsiTheme="majorHAnsi" w:cstheme="majorHAnsi"/>
          <w:sz w:val="24"/>
          <w:szCs w:val="24"/>
          <w:rtl/>
        </w:rPr>
        <w:t xml:space="preserve">, העבודה ערכה כשנה וחצי בניהולו המוזיקאלי של יוני בלוך. </w:t>
      </w:r>
      <w:r w:rsidR="007C0267" w:rsidRPr="007C0267">
        <w:rPr>
          <w:rFonts w:asciiTheme="majorHAnsi" w:hAnsiTheme="majorHAnsi" w:cs="Calibri"/>
          <w:sz w:val="24"/>
          <w:szCs w:val="24"/>
          <w:rtl/>
        </w:rPr>
        <w:t>רוני</w:t>
      </w:r>
      <w:r w:rsidR="007C0267">
        <w:rPr>
          <w:rFonts w:asciiTheme="majorHAnsi" w:hAnsiTheme="majorHAnsi" w:cs="Calibri" w:hint="cs"/>
          <w:sz w:val="24"/>
          <w:szCs w:val="24"/>
          <w:rtl/>
        </w:rPr>
        <w:t xml:space="preserve"> שהחלה</w:t>
      </w:r>
      <w:r w:rsidR="007C0267" w:rsidRPr="007C0267">
        <w:rPr>
          <w:rFonts w:asciiTheme="majorHAnsi" w:hAnsiTheme="majorHAnsi" w:cs="Calibri"/>
          <w:sz w:val="24"/>
          <w:szCs w:val="24"/>
          <w:rtl/>
        </w:rPr>
        <w:t xml:space="preserve"> את דרכה כנגנית בלהקה של יוני</w:t>
      </w:r>
      <w:r w:rsidR="007C0267">
        <w:rPr>
          <w:rFonts w:asciiTheme="majorHAnsi" w:hAnsiTheme="majorHAnsi" w:cs="Calibri" w:hint="cs"/>
          <w:sz w:val="24"/>
          <w:szCs w:val="24"/>
          <w:rtl/>
        </w:rPr>
        <w:t xml:space="preserve"> בלוך,</w:t>
      </w:r>
      <w:r w:rsidR="007C0267" w:rsidRPr="007C0267">
        <w:rPr>
          <w:rFonts w:asciiTheme="majorHAnsi" w:hAnsiTheme="majorHAnsi" w:cs="Calibri"/>
          <w:sz w:val="24"/>
          <w:szCs w:val="24"/>
          <w:rtl/>
        </w:rPr>
        <w:t xml:space="preserve"> חתומה היום כאומנית </w:t>
      </w:r>
      <w:proofErr w:type="spellStart"/>
      <w:r w:rsidR="007C0267" w:rsidRPr="007C0267">
        <w:rPr>
          <w:rFonts w:asciiTheme="majorHAnsi" w:hAnsiTheme="majorHAnsi" w:cs="Calibri"/>
          <w:sz w:val="24"/>
          <w:szCs w:val="24"/>
          <w:rtl/>
        </w:rPr>
        <w:t>בלייבל</w:t>
      </w:r>
      <w:proofErr w:type="spellEnd"/>
      <w:r w:rsidR="007C0267" w:rsidRPr="007C0267">
        <w:rPr>
          <w:rFonts w:asciiTheme="majorHAnsi" w:hAnsiTheme="majorHAnsi" w:cs="Calibri"/>
          <w:sz w:val="24"/>
          <w:szCs w:val="24"/>
          <w:rtl/>
        </w:rPr>
        <w:t xml:space="preserve"> החדש שלו </w:t>
      </w:r>
      <w:proofErr w:type="spellStart"/>
      <w:r w:rsidR="007C0267" w:rsidRPr="007C0267">
        <w:rPr>
          <w:rFonts w:asciiTheme="majorHAnsi" w:hAnsiTheme="majorHAnsi" w:cs="Calibri"/>
          <w:sz w:val="24"/>
          <w:szCs w:val="24"/>
          <w:rtl/>
        </w:rPr>
        <w:t>סופרפופ</w:t>
      </w:r>
      <w:proofErr w:type="spellEnd"/>
      <w:r w:rsidR="007C0267" w:rsidRPr="007C0267">
        <w:rPr>
          <w:rFonts w:asciiTheme="majorHAnsi" w:hAnsiTheme="majorHAnsi" w:cs="Calibri"/>
          <w:sz w:val="24"/>
          <w:szCs w:val="24"/>
          <w:rtl/>
        </w:rPr>
        <w:t>.</w:t>
      </w:r>
    </w:p>
    <w:p w14:paraId="51578EDF" w14:textId="77777777" w:rsidR="00285CA5" w:rsidRPr="00764EAF" w:rsidRDefault="00000000">
      <w:pPr>
        <w:bidi/>
        <w:spacing w:before="240" w:after="240"/>
        <w:jc w:val="center"/>
        <w:rPr>
          <w:rFonts w:asciiTheme="majorHAnsi" w:hAnsiTheme="majorHAnsi" w:cstheme="majorHAnsi"/>
          <w:b/>
          <w:bCs/>
          <w:color w:val="EE0000"/>
          <w:sz w:val="24"/>
          <w:szCs w:val="24"/>
        </w:rPr>
      </w:pPr>
      <w:r w:rsidRPr="00764EAF">
        <w:rPr>
          <w:rFonts w:asciiTheme="majorHAnsi" w:hAnsiTheme="majorHAnsi" w:cstheme="majorHAnsi"/>
          <w:b/>
          <w:bCs/>
          <w:color w:val="EE0000"/>
          <w:sz w:val="24"/>
          <w:szCs w:val="24"/>
          <w:rtl/>
        </w:rPr>
        <w:t>מופע הבכורה יתקיים ב-4.6 במועדון המרץ 2 בתל אביב.</w:t>
      </w:r>
    </w:p>
    <w:p w14:paraId="2710EE7C" w14:textId="77777777" w:rsidR="00285CA5" w:rsidRDefault="00285CA5">
      <w:pPr>
        <w:bidi/>
        <w:spacing w:before="240" w:after="240"/>
        <w:jc w:val="center"/>
      </w:pPr>
    </w:p>
    <w:sectPr w:rsidR="00285CA5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7FF1E535-3BAD-453A-8E78-B7F20B481E7D}"/>
    <w:embedBold r:id="rId2" w:fontKey="{F0916EEF-B27D-4E72-A475-02ECB08DF296}"/>
    <w:embedBoldItalic r:id="rId3" w:fontKey="{C281EED3-9886-4327-BDD9-1E5829171CAC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7124AEBE-7AD1-48D7-85ED-D64B7B54909C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5CA5"/>
    <w:rsid w:val="000658C8"/>
    <w:rsid w:val="00211A28"/>
    <w:rsid w:val="00257522"/>
    <w:rsid w:val="00285CA5"/>
    <w:rsid w:val="00286ABF"/>
    <w:rsid w:val="002E77BC"/>
    <w:rsid w:val="005048DC"/>
    <w:rsid w:val="005663F8"/>
    <w:rsid w:val="005E1392"/>
    <w:rsid w:val="00764EAF"/>
    <w:rsid w:val="007C0267"/>
    <w:rsid w:val="00C96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C83001"/>
  <w15:docId w15:val="{5685E62C-2747-4F75-8DCC-D9E06FC67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US" w:bidi="he-IL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238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ירון כהן</cp:lastModifiedBy>
  <cp:revision>5</cp:revision>
  <dcterms:created xsi:type="dcterms:W3CDTF">2026-05-26T14:01:00Z</dcterms:created>
  <dcterms:modified xsi:type="dcterms:W3CDTF">2026-05-27T09:06:00Z</dcterms:modified>
</cp:coreProperties>
</file>