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E77536" w14:textId="1BBD2F25" w:rsidR="001D7A7D" w:rsidRDefault="003A1C92" w:rsidP="0037260E">
      <w:pPr>
        <w:jc w:val="center"/>
        <w:rPr>
          <w:rFonts w:ascii="Tahoma" w:hAnsi="Tahoma" w:cs="Tahoma"/>
          <w:rtl/>
        </w:rPr>
      </w:pPr>
      <w:r>
        <w:rPr>
          <w:noProof/>
        </w:rPr>
        <w:drawing>
          <wp:inline distT="0" distB="0" distL="0" distR="0" wp14:anchorId="65F66939" wp14:editId="155AE48B">
            <wp:extent cx="1493520" cy="1071245"/>
            <wp:effectExtent l="0" t="0" r="0" b="0"/>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תמונה 1"/>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1493520" cy="1071245"/>
                    </a:xfrm>
                    <a:prstGeom prst="rect">
                      <a:avLst/>
                    </a:prstGeom>
                  </pic:spPr>
                </pic:pic>
              </a:graphicData>
            </a:graphic>
          </wp:inline>
        </w:drawing>
      </w:r>
      <w:r w:rsidR="001D7A7D">
        <w:rPr>
          <w:rFonts w:ascii="Tahoma" w:hAnsi="Tahoma" w:cs="Tahoma" w:hint="cs"/>
          <w:rtl/>
        </w:rPr>
        <w:t xml:space="preserve">  </w:t>
      </w:r>
      <w:r w:rsidR="00D71AB2" w:rsidRPr="001D7A7D">
        <w:rPr>
          <w:rFonts w:ascii="Tahoma" w:hAnsi="Tahoma" w:cs="Tahoma" w:hint="cs"/>
          <w:sz w:val="36"/>
          <w:szCs w:val="36"/>
          <w:rtl/>
        </w:rPr>
        <w:t>אני שם</w:t>
      </w:r>
      <w:r w:rsidR="001D7A7D" w:rsidRPr="001D7A7D">
        <w:rPr>
          <w:rFonts w:ascii="Tahoma" w:hAnsi="Tahoma" w:cs="Tahoma" w:hint="cs"/>
          <w:rtl/>
        </w:rPr>
        <w:br/>
      </w:r>
      <w:r w:rsidR="00EE182D" w:rsidRPr="001D7A7D">
        <w:rPr>
          <w:rFonts w:ascii="Tahoma" w:hAnsi="Tahoma" w:cs="Tahoma" w:hint="cs"/>
          <w:rtl/>
        </w:rPr>
        <w:t xml:space="preserve">מילים ולחן: </w:t>
      </w:r>
      <w:r w:rsidR="00D71AB2" w:rsidRPr="001D7A7D">
        <w:rPr>
          <w:rFonts w:ascii="Tahoma" w:hAnsi="Tahoma" w:cs="Tahoma" w:hint="cs"/>
          <w:rtl/>
        </w:rPr>
        <w:t xml:space="preserve">ברק </w:t>
      </w:r>
      <w:proofErr w:type="spellStart"/>
      <w:r w:rsidR="00D71AB2" w:rsidRPr="001D7A7D">
        <w:rPr>
          <w:rFonts w:ascii="Tahoma" w:hAnsi="Tahoma" w:cs="Tahoma" w:hint="cs"/>
          <w:rtl/>
        </w:rPr>
        <w:t>אבסקר</w:t>
      </w:r>
      <w:proofErr w:type="spellEnd"/>
      <w:r w:rsidR="001D7A7D" w:rsidRPr="001D7A7D">
        <w:rPr>
          <w:rFonts w:ascii="Tahoma" w:hAnsi="Tahoma" w:cs="Tahoma" w:hint="cs"/>
          <w:rtl/>
        </w:rPr>
        <w:br/>
      </w:r>
      <w:r w:rsidR="00EE182D" w:rsidRPr="001D7A7D">
        <w:rPr>
          <w:rFonts w:ascii="Tahoma" w:hAnsi="Tahoma" w:cs="Tahoma" w:hint="cs"/>
          <w:rtl/>
        </w:rPr>
        <w:t>הפקה מוסיקלית: דניאל משה</w:t>
      </w:r>
      <w:r w:rsidR="0037260E">
        <w:rPr>
          <w:rFonts w:ascii="Tahoma" w:hAnsi="Tahoma" w:cs="Tahoma"/>
          <w:rtl/>
        </w:rPr>
        <w:br/>
      </w:r>
    </w:p>
    <w:p w14:paraId="0C49B2BE" w14:textId="5B077E0B" w:rsidR="00D71AB2" w:rsidRPr="00505006" w:rsidRDefault="001D7A7D" w:rsidP="00505006">
      <w:pPr>
        <w:jc w:val="center"/>
        <w:rPr>
          <w:rFonts w:ascii="Tahoma" w:hAnsi="Tahoma" w:cs="Tahoma"/>
          <w:rtl/>
        </w:rPr>
      </w:pPr>
      <w:r>
        <w:rPr>
          <w:rFonts w:ascii="Tahoma" w:hAnsi="Tahoma" w:cs="Tahoma" w:hint="cs"/>
          <w:rtl/>
        </w:rPr>
        <w:t xml:space="preserve">סינגל חדש מתוך אלבום הבכורה של ברק </w:t>
      </w:r>
      <w:proofErr w:type="spellStart"/>
      <w:r>
        <w:rPr>
          <w:rFonts w:ascii="Tahoma" w:hAnsi="Tahoma" w:cs="Tahoma" w:hint="cs"/>
          <w:rtl/>
        </w:rPr>
        <w:t>אבסקר</w:t>
      </w:r>
      <w:proofErr w:type="spellEnd"/>
      <w:r>
        <w:rPr>
          <w:rFonts w:ascii="Tahoma" w:hAnsi="Tahoma" w:cs="Tahoma" w:hint="cs"/>
          <w:rtl/>
        </w:rPr>
        <w:t xml:space="preserve">. </w:t>
      </w:r>
    </w:p>
    <w:p w14:paraId="4D78051A" w14:textId="157A9F4E" w:rsidR="00497253" w:rsidRDefault="001D7A7D" w:rsidP="00505006">
      <w:pPr>
        <w:rPr>
          <w:rFonts w:ascii="Tahoma" w:hAnsi="Tahoma" w:cs="Tahoma"/>
          <w:sz w:val="22"/>
          <w:szCs w:val="22"/>
          <w:rtl/>
        </w:rPr>
      </w:pPr>
      <w:r>
        <w:rPr>
          <w:rFonts w:ascii="Tahoma" w:hAnsi="Tahoma" w:cs="Tahoma" w:hint="cs"/>
          <w:sz w:val="22"/>
          <w:szCs w:val="22"/>
          <w:rtl/>
        </w:rPr>
        <w:t xml:space="preserve">ברק </w:t>
      </w:r>
      <w:proofErr w:type="spellStart"/>
      <w:r>
        <w:rPr>
          <w:rFonts w:ascii="Tahoma" w:hAnsi="Tahoma" w:cs="Tahoma" w:hint="cs"/>
          <w:sz w:val="22"/>
          <w:szCs w:val="22"/>
          <w:rtl/>
        </w:rPr>
        <w:t>אבסקר</w:t>
      </w:r>
      <w:proofErr w:type="spellEnd"/>
      <w:r>
        <w:rPr>
          <w:rFonts w:ascii="Tahoma" w:hAnsi="Tahoma" w:cs="Tahoma" w:hint="cs"/>
          <w:sz w:val="22"/>
          <w:szCs w:val="22"/>
          <w:rtl/>
        </w:rPr>
        <w:t xml:space="preserve"> כותב את חייו, הטקסטים שלו מספרים על מסלול חייו, על החלקים היפים, המאתגרים, החלומות והמציאות.</w:t>
      </w:r>
      <w:r w:rsidR="00505006">
        <w:rPr>
          <w:rFonts w:ascii="Tahoma" w:hAnsi="Tahoma" w:cs="Tahoma" w:hint="cs"/>
          <w:sz w:val="22"/>
          <w:szCs w:val="22"/>
          <w:rtl/>
        </w:rPr>
        <w:t xml:space="preserve"> והמאפיין הכי בולט של היצירות שלו הוא האופטימיות שתמיד שם,</w:t>
      </w:r>
      <w:r>
        <w:rPr>
          <w:rFonts w:ascii="Tahoma" w:hAnsi="Tahoma" w:cs="Tahoma" w:hint="cs"/>
          <w:sz w:val="22"/>
          <w:szCs w:val="22"/>
          <w:rtl/>
        </w:rPr>
        <w:t xml:space="preserve"> האור בקצה המנהרה נמצא בין השורות</w:t>
      </w:r>
      <w:r w:rsidR="00505006">
        <w:rPr>
          <w:rFonts w:ascii="Tahoma" w:hAnsi="Tahoma" w:cs="Tahoma" w:hint="cs"/>
          <w:sz w:val="22"/>
          <w:szCs w:val="22"/>
          <w:rtl/>
        </w:rPr>
        <w:t xml:space="preserve">. </w:t>
      </w:r>
      <w:r>
        <w:rPr>
          <w:rFonts w:ascii="Tahoma" w:hAnsi="Tahoma" w:cs="Tahoma" w:hint="cs"/>
          <w:sz w:val="22"/>
          <w:szCs w:val="22"/>
          <w:rtl/>
        </w:rPr>
        <w:t xml:space="preserve">"אני שם", בניגוד </w:t>
      </w:r>
      <w:proofErr w:type="spellStart"/>
      <w:r>
        <w:rPr>
          <w:rFonts w:ascii="Tahoma" w:hAnsi="Tahoma" w:cs="Tahoma" w:hint="cs"/>
          <w:sz w:val="22"/>
          <w:szCs w:val="22"/>
          <w:rtl/>
        </w:rPr>
        <w:t>לריליסים</w:t>
      </w:r>
      <w:proofErr w:type="spellEnd"/>
      <w:r>
        <w:rPr>
          <w:rFonts w:ascii="Tahoma" w:hAnsi="Tahoma" w:cs="Tahoma" w:hint="cs"/>
          <w:sz w:val="22"/>
          <w:szCs w:val="22"/>
          <w:rtl/>
        </w:rPr>
        <w:t xml:space="preserve"> הקודמים של ברק לא מספר על מסלול חייו, הוא </w:t>
      </w:r>
      <w:r w:rsidR="00505006">
        <w:rPr>
          <w:rFonts w:ascii="Tahoma" w:hAnsi="Tahoma" w:cs="Tahoma" w:hint="cs"/>
          <w:sz w:val="22"/>
          <w:szCs w:val="22"/>
          <w:rtl/>
        </w:rPr>
        <w:t>נכתב</w:t>
      </w:r>
      <w:r>
        <w:rPr>
          <w:rFonts w:ascii="Tahoma" w:hAnsi="Tahoma" w:cs="Tahoma" w:hint="cs"/>
          <w:sz w:val="22"/>
          <w:szCs w:val="22"/>
          <w:rtl/>
        </w:rPr>
        <w:t xml:space="preserve"> בעקבות שיחה שהייתה לו עם חבר שחזר </w:t>
      </w:r>
      <w:r w:rsidR="009D1DF8">
        <w:rPr>
          <w:rFonts w:ascii="Tahoma" w:hAnsi="Tahoma" w:cs="Tahoma" w:hint="cs"/>
          <w:sz w:val="22"/>
          <w:szCs w:val="22"/>
          <w:rtl/>
        </w:rPr>
        <w:t xml:space="preserve">הביתה </w:t>
      </w:r>
      <w:r w:rsidR="00497253">
        <w:rPr>
          <w:rFonts w:ascii="Tahoma" w:hAnsi="Tahoma" w:cs="Tahoma" w:hint="cs"/>
          <w:sz w:val="22"/>
          <w:szCs w:val="22"/>
          <w:rtl/>
        </w:rPr>
        <w:t>לביקור אחרי ארבעה חודשי מילואים לא פשוטים. שיחה שהשאירה בו הרבה מחשבות וגרמה לו לראשונה לכתוב שיר מנקודת המבט של החבר ולא מהחוויות האישיות שלו</w:t>
      </w:r>
      <w:r w:rsidR="00505006">
        <w:rPr>
          <w:rFonts w:ascii="Tahoma" w:hAnsi="Tahoma" w:cs="Tahoma" w:hint="cs"/>
          <w:sz w:val="22"/>
          <w:szCs w:val="22"/>
          <w:rtl/>
        </w:rPr>
        <w:t xml:space="preserve"> ומתוך הזדהות עם ניצוץ האופטימיות שהייתה בשיחה ההיא עם החבר, למרות </w:t>
      </w:r>
      <w:proofErr w:type="spellStart"/>
      <w:r w:rsidR="00505006">
        <w:rPr>
          <w:rFonts w:ascii="Tahoma" w:hAnsi="Tahoma" w:cs="Tahoma" w:hint="cs"/>
          <w:sz w:val="22"/>
          <w:szCs w:val="22"/>
          <w:rtl/>
        </w:rPr>
        <w:t>הכל</w:t>
      </w:r>
      <w:proofErr w:type="spellEnd"/>
      <w:r w:rsidR="00505006">
        <w:rPr>
          <w:rFonts w:ascii="Tahoma" w:hAnsi="Tahoma" w:cs="Tahoma" w:hint="cs"/>
          <w:sz w:val="22"/>
          <w:szCs w:val="22"/>
          <w:rtl/>
        </w:rPr>
        <w:t xml:space="preserve">. </w:t>
      </w:r>
      <w:r w:rsidR="003A1C92">
        <w:rPr>
          <w:rFonts w:ascii="Tahoma" w:hAnsi="Tahoma" w:cs="Tahoma"/>
          <w:sz w:val="22"/>
          <w:szCs w:val="22"/>
          <w:rtl/>
        </w:rPr>
        <w:br/>
      </w:r>
      <w:r w:rsidR="003A1C92">
        <w:rPr>
          <w:rFonts w:ascii="Tahoma" w:hAnsi="Tahoma" w:cs="Tahoma"/>
          <w:sz w:val="22"/>
          <w:szCs w:val="22"/>
          <w:rtl/>
        </w:rPr>
        <w:br/>
      </w:r>
      <w:r w:rsidR="003A1C92" w:rsidRPr="001D7A7D">
        <w:rPr>
          <w:rFonts w:ascii="Tahoma" w:hAnsi="Tahoma" w:cs="Tahoma" w:hint="cs"/>
          <w:sz w:val="22"/>
          <w:szCs w:val="22"/>
          <w:rtl/>
        </w:rPr>
        <w:t>כשאתה מגיע לשטח לחימה, אתה לא יודע למה לצפות ואיזה מראות יחכו לך. אבל לרגעים קצרים, בין פעילות מבצעית להיתקלות, השמיים כחולים בדיוק כמו בבית. וגם הים מזכיר את חוף הים הקבוע שאתה יושב בו עם החברים.</w:t>
      </w:r>
      <w:r w:rsidR="003A1C92">
        <w:rPr>
          <w:rFonts w:ascii="Tahoma" w:hAnsi="Tahoma" w:cs="Tahoma"/>
          <w:sz w:val="22"/>
          <w:szCs w:val="22"/>
          <w:rtl/>
        </w:rPr>
        <w:br/>
      </w:r>
      <w:r w:rsidR="003A1C92" w:rsidRPr="001D7A7D">
        <w:rPr>
          <w:rFonts w:ascii="Tahoma" w:hAnsi="Tahoma" w:cs="Tahoma" w:hint="cs"/>
          <w:sz w:val="22"/>
          <w:szCs w:val="22"/>
          <w:rtl/>
        </w:rPr>
        <w:t>אולי רק ברגעים הקשים אנשים מגלים אומץ ומוצאים משמעות, ומצד שני, לומדים שיעור במה שחשוב באמת בחיים. ברגעים הקשים באמת, אנחנו נזכרים שתמיד יש מי שמחכה לנו בבית.</w:t>
      </w:r>
    </w:p>
    <w:p w14:paraId="6C7CF6B8" w14:textId="5441069E" w:rsidR="00EE182D" w:rsidRPr="001D7A7D" w:rsidRDefault="00497253" w:rsidP="003A1C92">
      <w:pPr>
        <w:rPr>
          <w:rFonts w:ascii="Tahoma" w:hAnsi="Tahoma" w:cs="Tahoma" w:hint="cs"/>
          <w:sz w:val="22"/>
          <w:szCs w:val="22"/>
          <w:rtl/>
        </w:rPr>
      </w:pPr>
      <w:r>
        <w:rPr>
          <w:rFonts w:ascii="Tahoma" w:hAnsi="Tahoma" w:cs="Tahoma" w:hint="cs"/>
          <w:sz w:val="22"/>
          <w:szCs w:val="22"/>
          <w:rtl/>
        </w:rPr>
        <w:t xml:space="preserve">ברק </w:t>
      </w:r>
      <w:proofErr w:type="spellStart"/>
      <w:r>
        <w:rPr>
          <w:rFonts w:ascii="Tahoma" w:hAnsi="Tahoma" w:cs="Tahoma" w:hint="cs"/>
          <w:sz w:val="22"/>
          <w:szCs w:val="22"/>
          <w:rtl/>
        </w:rPr>
        <w:t>אבסקר</w:t>
      </w:r>
      <w:proofErr w:type="spellEnd"/>
      <w:r>
        <w:rPr>
          <w:rFonts w:ascii="Tahoma" w:hAnsi="Tahoma" w:cs="Tahoma" w:hint="cs"/>
          <w:sz w:val="22"/>
          <w:szCs w:val="22"/>
          <w:rtl/>
        </w:rPr>
        <w:t xml:space="preserve">: "אף אחד לא הכין אותנו ל7 באוקטובר, החיים של כולנו השתנו. רגע לפני שנפגשנו הכנתי את עצמי לסיפורים שבטח אשמע, על הקרבות והזוועות. הסיפורים סופרו אבל לצד סיפורי הקרב הייתה גם שיחה ארוכה על המחשבות והתובנות שהגיעו דווקא ברגעים הרגועים יחסית של הלחימה. </w:t>
      </w:r>
      <w:r w:rsidR="00EE182D" w:rsidRPr="001D7A7D">
        <w:rPr>
          <w:rFonts w:ascii="Tahoma" w:hAnsi="Tahoma" w:cs="Tahoma" w:hint="cs"/>
          <w:sz w:val="22"/>
          <w:szCs w:val="22"/>
          <w:rtl/>
        </w:rPr>
        <w:t xml:space="preserve">הוא תיאר לי איך השמיים נראים כמו השמיים שלנו פה בעיר, והים מרגיש בדיוק כמו בנקודה הקבועה שלנו בקיבוץ </w:t>
      </w:r>
      <w:proofErr w:type="spellStart"/>
      <w:r w:rsidR="00EE182D" w:rsidRPr="001D7A7D">
        <w:rPr>
          <w:rFonts w:ascii="Tahoma" w:hAnsi="Tahoma" w:cs="Tahoma" w:hint="cs"/>
          <w:sz w:val="22"/>
          <w:szCs w:val="22"/>
          <w:rtl/>
        </w:rPr>
        <w:t>פלמחים</w:t>
      </w:r>
      <w:proofErr w:type="spellEnd"/>
      <w:r w:rsidR="00EE182D" w:rsidRPr="001D7A7D">
        <w:rPr>
          <w:rFonts w:ascii="Tahoma" w:hAnsi="Tahoma" w:cs="Tahoma" w:hint="cs"/>
          <w:sz w:val="22"/>
          <w:szCs w:val="22"/>
          <w:rtl/>
        </w:rPr>
        <w:t>. הוא שיתף אותי בחוויות ובתהליכים שחברי הצוות שלו עברו</w:t>
      </w:r>
      <w:r>
        <w:rPr>
          <w:rFonts w:ascii="Tahoma" w:hAnsi="Tahoma" w:cs="Tahoma" w:hint="cs"/>
          <w:sz w:val="22"/>
          <w:szCs w:val="22"/>
          <w:rtl/>
        </w:rPr>
        <w:t xml:space="preserve">. </w:t>
      </w:r>
      <w:r w:rsidR="00EE182D" w:rsidRPr="001D7A7D">
        <w:rPr>
          <w:rFonts w:ascii="Tahoma" w:hAnsi="Tahoma" w:cs="Tahoma" w:hint="cs"/>
          <w:sz w:val="22"/>
          <w:szCs w:val="22"/>
          <w:rtl/>
        </w:rPr>
        <w:t>הדבר המרכזי ביותר שבלט מעל כל הסיפורים, הוא הגעגוע והציפייה לשוב הביתה ולהתאחד עם ארוסתו (כיום אשתו), וכמה כוח הוא שאב מעצם המחשבה שמחכים לו בבית.</w:t>
      </w:r>
      <w:r w:rsidR="003A1C92">
        <w:rPr>
          <w:rFonts w:ascii="Tahoma" w:hAnsi="Tahoma" w:cs="Tahoma"/>
          <w:sz w:val="22"/>
          <w:szCs w:val="22"/>
          <w:rtl/>
        </w:rPr>
        <w:br/>
      </w:r>
      <w:r w:rsidR="00EE182D" w:rsidRPr="001D7A7D">
        <w:rPr>
          <w:rFonts w:ascii="Tahoma" w:hAnsi="Tahoma" w:cs="Tahoma" w:hint="cs"/>
          <w:sz w:val="22"/>
          <w:szCs w:val="22"/>
          <w:rtl/>
        </w:rPr>
        <w:t xml:space="preserve">יומיים לאחר השיחה </w:t>
      </w:r>
      <w:proofErr w:type="spellStart"/>
      <w:r w:rsidR="00EE182D" w:rsidRPr="001D7A7D">
        <w:rPr>
          <w:rFonts w:ascii="Tahoma" w:hAnsi="Tahoma" w:cs="Tahoma" w:hint="cs"/>
          <w:sz w:val="22"/>
          <w:szCs w:val="22"/>
          <w:rtl/>
        </w:rPr>
        <w:t>איתו</w:t>
      </w:r>
      <w:proofErr w:type="spellEnd"/>
      <w:r w:rsidR="00EE182D" w:rsidRPr="001D7A7D">
        <w:rPr>
          <w:rFonts w:ascii="Tahoma" w:hAnsi="Tahoma" w:cs="Tahoma" w:hint="cs"/>
          <w:sz w:val="22"/>
          <w:szCs w:val="22"/>
          <w:rtl/>
        </w:rPr>
        <w:t xml:space="preserve"> </w:t>
      </w:r>
      <w:r w:rsidR="00505006">
        <w:rPr>
          <w:rFonts w:ascii="Tahoma" w:hAnsi="Tahoma" w:cs="Tahoma" w:hint="cs"/>
          <w:sz w:val="22"/>
          <w:szCs w:val="22"/>
          <w:rtl/>
        </w:rPr>
        <w:t>כתבתי את "אני שם"</w:t>
      </w:r>
      <w:r w:rsidR="00EE182D" w:rsidRPr="001D7A7D">
        <w:rPr>
          <w:rFonts w:ascii="Tahoma" w:hAnsi="Tahoma" w:cs="Tahoma" w:hint="cs"/>
          <w:sz w:val="22"/>
          <w:szCs w:val="22"/>
          <w:rtl/>
        </w:rPr>
        <w:t xml:space="preserve"> ולאחר קבלת אישורו נכנסנו לאולפן </w:t>
      </w:r>
      <w:r w:rsidR="00505006">
        <w:rPr>
          <w:rFonts w:ascii="Tahoma" w:hAnsi="Tahoma" w:cs="Tahoma" w:hint="cs"/>
          <w:sz w:val="22"/>
          <w:szCs w:val="22"/>
          <w:rtl/>
        </w:rPr>
        <w:t xml:space="preserve">להקליט את השיר. </w:t>
      </w:r>
      <w:r w:rsidR="00CE660D">
        <w:rPr>
          <w:rFonts w:ascii="Tahoma" w:hAnsi="Tahoma" w:cs="Tahoma" w:hint="cs"/>
          <w:sz w:val="22"/>
          <w:szCs w:val="22"/>
          <w:rtl/>
        </w:rPr>
        <w:t>בשיר מנגן איתנו המתופף</w:t>
      </w:r>
      <w:r w:rsidR="00505006">
        <w:rPr>
          <w:rFonts w:ascii="Tahoma" w:hAnsi="Tahoma" w:cs="Tahoma" w:hint="cs"/>
          <w:sz w:val="22"/>
          <w:szCs w:val="22"/>
          <w:rtl/>
        </w:rPr>
        <w:t xml:space="preserve"> </w:t>
      </w:r>
      <w:r w:rsidR="00505006" w:rsidRPr="00505006">
        <w:rPr>
          <w:rFonts w:ascii="Tahoma" w:hAnsi="Tahoma" w:cs="Tahoma" w:hint="cs"/>
          <w:b/>
          <w:bCs/>
          <w:sz w:val="22"/>
          <w:szCs w:val="22"/>
          <w:rtl/>
        </w:rPr>
        <w:t>אשר פדי</w:t>
      </w:r>
      <w:r w:rsidR="00505006">
        <w:rPr>
          <w:rFonts w:ascii="Tahoma" w:hAnsi="Tahoma" w:cs="Tahoma" w:hint="cs"/>
          <w:sz w:val="22"/>
          <w:szCs w:val="22"/>
          <w:rtl/>
        </w:rPr>
        <w:t xml:space="preserve"> ז"ל</w:t>
      </w:r>
      <w:r w:rsidR="00CE660D">
        <w:rPr>
          <w:rFonts w:ascii="Tahoma" w:hAnsi="Tahoma" w:cs="Tahoma" w:hint="cs"/>
          <w:sz w:val="22"/>
          <w:szCs w:val="22"/>
          <w:rtl/>
        </w:rPr>
        <w:t xml:space="preserve">, זו זכות גדולה עבורי לעבוד </w:t>
      </w:r>
      <w:proofErr w:type="spellStart"/>
      <w:r w:rsidR="00CE660D">
        <w:rPr>
          <w:rFonts w:ascii="Tahoma" w:hAnsi="Tahoma" w:cs="Tahoma" w:hint="cs"/>
          <w:sz w:val="22"/>
          <w:szCs w:val="22"/>
          <w:rtl/>
        </w:rPr>
        <w:t>איתו</w:t>
      </w:r>
      <w:proofErr w:type="spellEnd"/>
      <w:r w:rsidR="00CE660D">
        <w:rPr>
          <w:rFonts w:ascii="Tahoma" w:hAnsi="Tahoma" w:cs="Tahoma" w:hint="cs"/>
          <w:sz w:val="22"/>
          <w:szCs w:val="22"/>
          <w:rtl/>
        </w:rPr>
        <w:t xml:space="preserve"> ושהוא לקח חלק באלבום שלי</w:t>
      </w:r>
      <w:r w:rsidR="00505006">
        <w:rPr>
          <w:rFonts w:ascii="Tahoma" w:hAnsi="Tahoma" w:cs="Tahoma" w:hint="cs"/>
          <w:sz w:val="22"/>
          <w:szCs w:val="22"/>
          <w:rtl/>
        </w:rPr>
        <w:t xml:space="preserve">" </w:t>
      </w:r>
    </w:p>
    <w:p w14:paraId="4C59C4D2" w14:textId="77777777" w:rsidR="004E38C0" w:rsidRPr="001D7A7D" w:rsidRDefault="004E38C0" w:rsidP="004E38C0">
      <w:pPr>
        <w:rPr>
          <w:rFonts w:ascii="Tahoma" w:hAnsi="Tahoma" w:cs="Tahoma" w:hint="cs"/>
          <w:rtl/>
        </w:rPr>
      </w:pPr>
    </w:p>
    <w:sectPr w:rsidR="004E38C0" w:rsidRPr="001D7A7D" w:rsidSect="00163BD8">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B1"/>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AB2"/>
    <w:rsid w:val="00153630"/>
    <w:rsid w:val="00163BD8"/>
    <w:rsid w:val="001D2E70"/>
    <w:rsid w:val="001D7A7D"/>
    <w:rsid w:val="002A0473"/>
    <w:rsid w:val="0037260E"/>
    <w:rsid w:val="003A1C92"/>
    <w:rsid w:val="00497253"/>
    <w:rsid w:val="004E38C0"/>
    <w:rsid w:val="00505006"/>
    <w:rsid w:val="006A553A"/>
    <w:rsid w:val="009D1DF8"/>
    <w:rsid w:val="00A56990"/>
    <w:rsid w:val="00CE660D"/>
    <w:rsid w:val="00D420E1"/>
    <w:rsid w:val="00D71AB2"/>
    <w:rsid w:val="00EE182D"/>
    <w:rsid w:val="00FD76D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CE5A6"/>
  <w15:chartTrackingRefBased/>
  <w15:docId w15:val="{331020BC-C036-4A06-9B10-5DAA6E9E6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0"/>
    <w:uiPriority w:val="9"/>
    <w:qFormat/>
    <w:rsid w:val="00D71A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D71A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D71AB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D71AB2"/>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D71AB2"/>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D71AB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D71AB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D71AB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D71AB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D71AB2"/>
    <w:rPr>
      <w:rFonts w:asciiTheme="majorHAnsi" w:eastAsiaTheme="majorEastAsia" w:hAnsiTheme="majorHAnsi" w:cstheme="majorBidi"/>
      <w:color w:val="0F4761" w:themeColor="accent1" w:themeShade="BF"/>
      <w:sz w:val="40"/>
      <w:szCs w:val="40"/>
    </w:rPr>
  </w:style>
  <w:style w:type="character" w:customStyle="1" w:styleId="20">
    <w:name w:val="כותרת 2 תו"/>
    <w:basedOn w:val="a0"/>
    <w:link w:val="2"/>
    <w:uiPriority w:val="9"/>
    <w:semiHidden/>
    <w:rsid w:val="00D71AB2"/>
    <w:rPr>
      <w:rFonts w:asciiTheme="majorHAnsi" w:eastAsiaTheme="majorEastAsia" w:hAnsiTheme="majorHAnsi" w:cstheme="majorBidi"/>
      <w:color w:val="0F4761" w:themeColor="accent1" w:themeShade="BF"/>
      <w:sz w:val="32"/>
      <w:szCs w:val="32"/>
    </w:rPr>
  </w:style>
  <w:style w:type="character" w:customStyle="1" w:styleId="30">
    <w:name w:val="כותרת 3 תו"/>
    <w:basedOn w:val="a0"/>
    <w:link w:val="3"/>
    <w:uiPriority w:val="9"/>
    <w:semiHidden/>
    <w:rsid w:val="00D71AB2"/>
    <w:rPr>
      <w:rFonts w:eastAsiaTheme="majorEastAsia" w:cstheme="majorBidi"/>
      <w:color w:val="0F4761" w:themeColor="accent1" w:themeShade="BF"/>
      <w:sz w:val="28"/>
      <w:szCs w:val="28"/>
    </w:rPr>
  </w:style>
  <w:style w:type="character" w:customStyle="1" w:styleId="40">
    <w:name w:val="כותרת 4 תו"/>
    <w:basedOn w:val="a0"/>
    <w:link w:val="4"/>
    <w:uiPriority w:val="9"/>
    <w:semiHidden/>
    <w:rsid w:val="00D71AB2"/>
    <w:rPr>
      <w:rFonts w:eastAsiaTheme="majorEastAsia" w:cstheme="majorBidi"/>
      <w:i/>
      <w:iCs/>
      <w:color w:val="0F4761" w:themeColor="accent1" w:themeShade="BF"/>
    </w:rPr>
  </w:style>
  <w:style w:type="character" w:customStyle="1" w:styleId="50">
    <w:name w:val="כותרת 5 תו"/>
    <w:basedOn w:val="a0"/>
    <w:link w:val="5"/>
    <w:uiPriority w:val="9"/>
    <w:semiHidden/>
    <w:rsid w:val="00D71AB2"/>
    <w:rPr>
      <w:rFonts w:eastAsiaTheme="majorEastAsia" w:cstheme="majorBidi"/>
      <w:color w:val="0F4761" w:themeColor="accent1" w:themeShade="BF"/>
    </w:rPr>
  </w:style>
  <w:style w:type="character" w:customStyle="1" w:styleId="60">
    <w:name w:val="כותרת 6 תו"/>
    <w:basedOn w:val="a0"/>
    <w:link w:val="6"/>
    <w:uiPriority w:val="9"/>
    <w:semiHidden/>
    <w:rsid w:val="00D71AB2"/>
    <w:rPr>
      <w:rFonts w:eastAsiaTheme="majorEastAsia" w:cstheme="majorBidi"/>
      <w:i/>
      <w:iCs/>
      <w:color w:val="595959" w:themeColor="text1" w:themeTint="A6"/>
    </w:rPr>
  </w:style>
  <w:style w:type="character" w:customStyle="1" w:styleId="70">
    <w:name w:val="כותרת 7 תו"/>
    <w:basedOn w:val="a0"/>
    <w:link w:val="7"/>
    <w:uiPriority w:val="9"/>
    <w:semiHidden/>
    <w:rsid w:val="00D71AB2"/>
    <w:rPr>
      <w:rFonts w:eastAsiaTheme="majorEastAsia" w:cstheme="majorBidi"/>
      <w:color w:val="595959" w:themeColor="text1" w:themeTint="A6"/>
    </w:rPr>
  </w:style>
  <w:style w:type="character" w:customStyle="1" w:styleId="80">
    <w:name w:val="כותרת 8 תו"/>
    <w:basedOn w:val="a0"/>
    <w:link w:val="8"/>
    <w:uiPriority w:val="9"/>
    <w:semiHidden/>
    <w:rsid w:val="00D71AB2"/>
    <w:rPr>
      <w:rFonts w:eastAsiaTheme="majorEastAsia" w:cstheme="majorBidi"/>
      <w:i/>
      <w:iCs/>
      <w:color w:val="272727" w:themeColor="text1" w:themeTint="D8"/>
    </w:rPr>
  </w:style>
  <w:style w:type="character" w:customStyle="1" w:styleId="90">
    <w:name w:val="כותרת 9 תו"/>
    <w:basedOn w:val="a0"/>
    <w:link w:val="9"/>
    <w:uiPriority w:val="9"/>
    <w:semiHidden/>
    <w:rsid w:val="00D71AB2"/>
    <w:rPr>
      <w:rFonts w:eastAsiaTheme="majorEastAsia" w:cstheme="majorBidi"/>
      <w:color w:val="272727" w:themeColor="text1" w:themeTint="D8"/>
    </w:rPr>
  </w:style>
  <w:style w:type="paragraph" w:styleId="a3">
    <w:name w:val="Title"/>
    <w:basedOn w:val="a"/>
    <w:next w:val="a"/>
    <w:link w:val="a4"/>
    <w:uiPriority w:val="10"/>
    <w:qFormat/>
    <w:rsid w:val="00D71A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כותרת טקסט תו"/>
    <w:basedOn w:val="a0"/>
    <w:link w:val="a3"/>
    <w:uiPriority w:val="10"/>
    <w:rsid w:val="00D71AB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71AB2"/>
    <w:pPr>
      <w:numPr>
        <w:ilvl w:val="1"/>
      </w:numPr>
    </w:pPr>
    <w:rPr>
      <w:rFonts w:eastAsiaTheme="majorEastAsia" w:cstheme="majorBidi"/>
      <w:color w:val="595959" w:themeColor="text1" w:themeTint="A6"/>
      <w:spacing w:val="15"/>
      <w:sz w:val="28"/>
      <w:szCs w:val="28"/>
    </w:rPr>
  </w:style>
  <w:style w:type="character" w:customStyle="1" w:styleId="a6">
    <w:name w:val="כותרת משנה תו"/>
    <w:basedOn w:val="a0"/>
    <w:link w:val="a5"/>
    <w:uiPriority w:val="11"/>
    <w:rsid w:val="00D71AB2"/>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D71AB2"/>
    <w:pPr>
      <w:spacing w:before="160"/>
      <w:jc w:val="center"/>
    </w:pPr>
    <w:rPr>
      <w:i/>
      <w:iCs/>
      <w:color w:val="404040" w:themeColor="text1" w:themeTint="BF"/>
    </w:rPr>
  </w:style>
  <w:style w:type="character" w:customStyle="1" w:styleId="a8">
    <w:name w:val="ציטוט תו"/>
    <w:basedOn w:val="a0"/>
    <w:link w:val="a7"/>
    <w:uiPriority w:val="29"/>
    <w:rsid w:val="00D71AB2"/>
    <w:rPr>
      <w:i/>
      <w:iCs/>
      <w:color w:val="404040" w:themeColor="text1" w:themeTint="BF"/>
    </w:rPr>
  </w:style>
  <w:style w:type="paragraph" w:styleId="a9">
    <w:name w:val="List Paragraph"/>
    <w:basedOn w:val="a"/>
    <w:uiPriority w:val="34"/>
    <w:qFormat/>
    <w:rsid w:val="00D71AB2"/>
    <w:pPr>
      <w:ind w:left="720"/>
      <w:contextualSpacing/>
    </w:pPr>
  </w:style>
  <w:style w:type="character" w:styleId="aa">
    <w:name w:val="Intense Emphasis"/>
    <w:basedOn w:val="a0"/>
    <w:uiPriority w:val="21"/>
    <w:qFormat/>
    <w:rsid w:val="00D71AB2"/>
    <w:rPr>
      <w:i/>
      <w:iCs/>
      <w:color w:val="0F4761" w:themeColor="accent1" w:themeShade="BF"/>
    </w:rPr>
  </w:style>
  <w:style w:type="paragraph" w:styleId="ab">
    <w:name w:val="Intense Quote"/>
    <w:basedOn w:val="a"/>
    <w:next w:val="a"/>
    <w:link w:val="ac"/>
    <w:uiPriority w:val="30"/>
    <w:qFormat/>
    <w:rsid w:val="00D71A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ציטוט חזק תו"/>
    <w:basedOn w:val="a0"/>
    <w:link w:val="ab"/>
    <w:uiPriority w:val="30"/>
    <w:rsid w:val="00D71AB2"/>
    <w:rPr>
      <w:i/>
      <w:iCs/>
      <w:color w:val="0F4761" w:themeColor="accent1" w:themeShade="BF"/>
    </w:rPr>
  </w:style>
  <w:style w:type="character" w:styleId="ad">
    <w:name w:val="Intense Reference"/>
    <w:basedOn w:val="a0"/>
    <w:uiPriority w:val="32"/>
    <w:qFormat/>
    <w:rsid w:val="00D71AB2"/>
    <w:rPr>
      <w:b/>
      <w:bCs/>
      <w:smallCaps/>
      <w:color w:val="0F4761" w:themeColor="accent1" w:themeShade="BF"/>
      <w:spacing w:val="5"/>
    </w:rPr>
  </w:style>
  <w:style w:type="character" w:styleId="Hyperlink">
    <w:name w:val="Hyperlink"/>
    <w:basedOn w:val="a0"/>
    <w:uiPriority w:val="99"/>
    <w:unhideWhenUsed/>
    <w:rsid w:val="004E38C0"/>
    <w:rPr>
      <w:color w:val="467886" w:themeColor="hyperlink"/>
      <w:u w:val="single"/>
    </w:rPr>
  </w:style>
  <w:style w:type="character" w:styleId="ae">
    <w:name w:val="Unresolved Mention"/>
    <w:basedOn w:val="a0"/>
    <w:uiPriority w:val="99"/>
    <w:semiHidden/>
    <w:unhideWhenUsed/>
    <w:rsid w:val="004E38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39</TotalTime>
  <Pages>1</Pages>
  <Words>289</Words>
  <Characters>1445</Characters>
  <Application>Microsoft Office Word</Application>
  <DocSecurity>0</DocSecurity>
  <Lines>12</Lines>
  <Paragraphs>3</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Barak Avasker</dc:creator>
  <cp:keywords/>
  <dc:description/>
  <cp:lastModifiedBy>רומי שטרית</cp:lastModifiedBy>
  <cp:revision>5</cp:revision>
  <dcterms:created xsi:type="dcterms:W3CDTF">2026-07-15T05:49:00Z</dcterms:created>
  <dcterms:modified xsi:type="dcterms:W3CDTF">2026-07-15T06:28:00Z</dcterms:modified>
</cp:coreProperties>
</file>