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83819" w:rsidRDefault="00134FD5">
      <w:pPr>
        <w:bidi/>
        <w:jc w:val="right"/>
      </w:pPr>
      <w:r>
        <w:rPr>
          <w:noProof/>
        </w:rPr>
        <w:drawing>
          <wp:inline distT="0" distB="0" distL="0" distR="0">
            <wp:extent cx="914400" cy="233916"/>
            <wp:effectExtent l="0" t="0" r="0" b="0"/>
            <wp:docPr id="2" name="image00.jp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5"/>
                    <a:stretch>
                      <a:fillRect/>
                    </a:stretch>
                  </pic:blipFill>
                  <pic:spPr>
                    <a:xfrm>
                      <a:off x="0" y="0"/>
                      <a:ext cx="917092" cy="234605"/>
                    </a:xfrm>
                    <a:prstGeom prst="rect">
                      <a:avLst/>
                    </a:prstGeom>
                  </pic:spPr>
                </pic:pic>
              </a:graphicData>
            </a:graphic>
          </wp:inline>
        </w:drawing>
      </w:r>
    </w:p>
    <w:p w:rsidR="00783819" w:rsidRDefault="00783819">
      <w:pPr>
        <w:bidi/>
        <w:jc w:val="center"/>
      </w:pPr>
    </w:p>
    <w:p w:rsidR="00783819" w:rsidRPr="00134FD5" w:rsidRDefault="00134FD5">
      <w:pPr>
        <w:bidi/>
        <w:jc w:val="center"/>
        <w:rPr>
          <w:bCs/>
          <w:sz w:val="28"/>
          <w:szCs w:val="28"/>
        </w:rPr>
      </w:pPr>
      <w:r w:rsidRPr="00134FD5">
        <w:rPr>
          <w:bCs/>
          <w:sz w:val="34"/>
          <w:szCs w:val="28"/>
          <w:rtl/>
        </w:rPr>
        <w:t>ברק אולייר - כל הציפיות</w:t>
      </w:r>
    </w:p>
    <w:p w:rsidR="00783819" w:rsidRPr="00134FD5" w:rsidRDefault="00134FD5">
      <w:pPr>
        <w:bidi/>
        <w:jc w:val="center"/>
        <w:rPr>
          <w:bCs/>
          <w:sz w:val="24"/>
          <w:szCs w:val="24"/>
          <w:rtl/>
        </w:rPr>
      </w:pPr>
      <w:r w:rsidRPr="00134FD5">
        <w:rPr>
          <w:bCs/>
          <w:sz w:val="26"/>
          <w:szCs w:val="24"/>
          <w:rtl/>
        </w:rPr>
        <w:t>סינגל חדש מאלבום בכורה מתקרב</w:t>
      </w:r>
    </w:p>
    <w:p w:rsidR="00783819" w:rsidRDefault="00783819">
      <w:pPr>
        <w:bidi/>
        <w:jc w:val="center"/>
      </w:pPr>
    </w:p>
    <w:p w:rsidR="00783819" w:rsidRDefault="00783819">
      <w:pPr>
        <w:bidi/>
        <w:jc w:val="center"/>
      </w:pPr>
    </w:p>
    <w:p w:rsidR="00783819" w:rsidRDefault="00593C1A">
      <w:pPr>
        <w:bidi/>
        <w:jc w:val="center"/>
      </w:pPr>
      <w:r>
        <w:rPr>
          <w:rFonts w:hint="cs"/>
          <w:noProof/>
        </w:rPr>
        <w:drawing>
          <wp:inline distT="0" distB="0" distL="0" distR="0" wp14:anchorId="00138111" wp14:editId="074B23EC">
            <wp:extent cx="1885950" cy="1885950"/>
            <wp:effectExtent l="0" t="0" r="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416x416_all expectations_01-01.jpg"/>
                    <pic:cNvPicPr/>
                  </pic:nvPicPr>
                  <pic:blipFill>
                    <a:blip r:embed="rId6">
                      <a:extLst>
                        <a:ext uri="{28A0092B-C50C-407E-A947-70E740481C1C}">
                          <a14:useLocalDpi xmlns:a14="http://schemas.microsoft.com/office/drawing/2010/main" val="0"/>
                        </a:ext>
                      </a:extLst>
                    </a:blip>
                    <a:stretch>
                      <a:fillRect/>
                    </a:stretch>
                  </pic:blipFill>
                  <pic:spPr>
                    <a:xfrm>
                      <a:off x="0" y="0"/>
                      <a:ext cx="1884817" cy="1884817"/>
                    </a:xfrm>
                    <a:prstGeom prst="rect">
                      <a:avLst/>
                    </a:prstGeom>
                  </pic:spPr>
                </pic:pic>
              </a:graphicData>
            </a:graphic>
          </wp:inline>
        </w:drawing>
      </w:r>
    </w:p>
    <w:p w:rsidR="00783819" w:rsidRPr="00593C1A" w:rsidRDefault="00783819">
      <w:pPr>
        <w:bidi/>
        <w:jc w:val="center"/>
      </w:pPr>
    </w:p>
    <w:p w:rsidR="00783819" w:rsidRPr="00134FD5" w:rsidRDefault="00134FD5">
      <w:pPr>
        <w:bidi/>
        <w:jc w:val="center"/>
        <w:rPr>
          <w:sz w:val="20"/>
          <w:szCs w:val="20"/>
        </w:rPr>
      </w:pPr>
      <w:r w:rsidRPr="00134FD5">
        <w:rPr>
          <w:sz w:val="20"/>
          <w:szCs w:val="20"/>
          <w:rtl/>
        </w:rPr>
        <w:t xml:space="preserve">"כל הציפיות", הסינגל החדש של ברק אולייר, עוסק בציפיות אדם מעצמו ומהסביבה הקרובה, ציפיות שפעמים רבות מובילות לאכזבה. את אלה הוא עוטף בהפקה אקוסטית וחמה, שהספיקה בינתיים להפוך לסימן ההיכר שלו.  </w:t>
      </w:r>
    </w:p>
    <w:p w:rsidR="00783819" w:rsidRPr="00593C1A" w:rsidRDefault="00783819">
      <w:pPr>
        <w:bidi/>
        <w:jc w:val="center"/>
        <w:rPr>
          <w:sz w:val="20"/>
          <w:szCs w:val="20"/>
        </w:rPr>
      </w:pPr>
    </w:p>
    <w:p w:rsidR="00783819" w:rsidRPr="00134FD5" w:rsidRDefault="00134FD5">
      <w:pPr>
        <w:bidi/>
        <w:jc w:val="center"/>
        <w:rPr>
          <w:sz w:val="20"/>
          <w:szCs w:val="20"/>
        </w:rPr>
      </w:pPr>
      <w:r w:rsidRPr="00134FD5">
        <w:rPr>
          <w:sz w:val="20"/>
          <w:szCs w:val="20"/>
          <w:rtl/>
        </w:rPr>
        <w:t xml:space="preserve">אלבום הבכורה של ברק, שצפוי לצאת בחודש מאי לאחר שנים של כתיבה והקלטות, הוא אלבום אקוסטי ומינימליסטי, שהוקלט בלייב, בלי תיקונים ואפקטים. את ברק מלוות הצ'לנית המוערכת </w:t>
      </w:r>
      <w:r w:rsidRPr="00134FD5">
        <w:rPr>
          <w:b/>
          <w:sz w:val="20"/>
          <w:szCs w:val="20"/>
          <w:rtl/>
        </w:rPr>
        <w:t xml:space="preserve">מאיה </w:t>
      </w:r>
      <w:proofErr w:type="spellStart"/>
      <w:r w:rsidRPr="00134FD5">
        <w:rPr>
          <w:b/>
          <w:sz w:val="20"/>
          <w:szCs w:val="20"/>
          <w:rtl/>
        </w:rPr>
        <w:t>בלזיצמן</w:t>
      </w:r>
      <w:proofErr w:type="spellEnd"/>
      <w:r w:rsidRPr="00134FD5">
        <w:rPr>
          <w:b/>
          <w:sz w:val="20"/>
          <w:szCs w:val="20"/>
          <w:rtl/>
        </w:rPr>
        <w:t xml:space="preserve"> </w:t>
      </w:r>
      <w:r w:rsidRPr="00134FD5">
        <w:rPr>
          <w:sz w:val="20"/>
          <w:szCs w:val="20"/>
          <w:rtl/>
        </w:rPr>
        <w:t xml:space="preserve">והזמרת </w:t>
      </w:r>
      <w:r w:rsidRPr="00134FD5">
        <w:rPr>
          <w:b/>
          <w:sz w:val="20"/>
          <w:szCs w:val="20"/>
          <w:rtl/>
        </w:rPr>
        <w:t xml:space="preserve">מיה </w:t>
      </w:r>
      <w:proofErr w:type="spellStart"/>
      <w:r w:rsidRPr="00134FD5">
        <w:rPr>
          <w:b/>
          <w:sz w:val="20"/>
          <w:szCs w:val="20"/>
          <w:rtl/>
        </w:rPr>
        <w:t>יוהנה</w:t>
      </w:r>
      <w:proofErr w:type="spellEnd"/>
      <w:r w:rsidRPr="00134FD5">
        <w:rPr>
          <w:b/>
          <w:sz w:val="20"/>
          <w:szCs w:val="20"/>
          <w:rtl/>
        </w:rPr>
        <w:t xml:space="preserve"> מנחם</w:t>
      </w:r>
      <w:r w:rsidR="00A62741">
        <w:rPr>
          <w:rFonts w:hint="cs"/>
          <w:b/>
          <w:sz w:val="20"/>
          <w:szCs w:val="20"/>
          <w:rtl/>
        </w:rPr>
        <w:t>,</w:t>
      </w:r>
      <w:r w:rsidRPr="00134FD5">
        <w:rPr>
          <w:sz w:val="20"/>
          <w:szCs w:val="20"/>
          <w:rtl/>
        </w:rPr>
        <w:t xml:space="preserve"> ויחד השלושה מגישים יצירה אישית ואותנטית, שגורמת למאזין לחוש כאילו המוזיקה נכתבה ומבוצעת מולו ועבורו בלבד.</w:t>
      </w:r>
    </w:p>
    <w:p w:rsidR="00783819" w:rsidRPr="00134FD5" w:rsidRDefault="00783819">
      <w:pPr>
        <w:bidi/>
        <w:jc w:val="center"/>
        <w:rPr>
          <w:sz w:val="20"/>
          <w:szCs w:val="20"/>
        </w:rPr>
      </w:pPr>
    </w:p>
    <w:p w:rsidR="00783819" w:rsidRPr="00134FD5" w:rsidRDefault="00134FD5" w:rsidP="006E1E7A">
      <w:pPr>
        <w:bidi/>
        <w:jc w:val="center"/>
        <w:rPr>
          <w:sz w:val="20"/>
          <w:szCs w:val="20"/>
        </w:rPr>
      </w:pPr>
      <w:r w:rsidRPr="00134FD5">
        <w:rPr>
          <w:sz w:val="20"/>
          <w:szCs w:val="20"/>
          <w:rtl/>
        </w:rPr>
        <w:t>ברק, בנו של גיטריסט הפלמנקו בעל השם</w:t>
      </w:r>
      <w:r w:rsidRPr="00134FD5">
        <w:rPr>
          <w:b/>
          <w:sz w:val="20"/>
          <w:szCs w:val="20"/>
          <w:rtl/>
        </w:rPr>
        <w:t xml:space="preserve"> </w:t>
      </w:r>
      <w:proofErr w:type="spellStart"/>
      <w:r w:rsidRPr="00134FD5">
        <w:rPr>
          <w:bCs/>
          <w:sz w:val="20"/>
          <w:szCs w:val="20"/>
          <w:rtl/>
        </w:rPr>
        <w:t>באלדי</w:t>
      </w:r>
      <w:proofErr w:type="spellEnd"/>
      <w:r w:rsidRPr="00134FD5">
        <w:rPr>
          <w:bCs/>
          <w:sz w:val="20"/>
          <w:szCs w:val="20"/>
          <w:rtl/>
        </w:rPr>
        <w:t xml:space="preserve"> אולייר</w:t>
      </w:r>
      <w:r w:rsidRPr="00134FD5">
        <w:rPr>
          <w:sz w:val="20"/>
          <w:szCs w:val="20"/>
          <w:rtl/>
        </w:rPr>
        <w:t>, החל להופיע בג</w:t>
      </w:r>
      <w:bookmarkStart w:id="0" w:name="_GoBack"/>
      <w:bookmarkEnd w:id="0"/>
      <w:r w:rsidRPr="00134FD5">
        <w:rPr>
          <w:sz w:val="20"/>
          <w:szCs w:val="20"/>
          <w:rtl/>
        </w:rPr>
        <w:t xml:space="preserve">יל צעיר בהרכב של אביו בארץ ובעולם, ובצבא שירת בלהקה צבאית. בהמשך, היה מעורב בפרויקטים רבים, ביניהם כתיבת מוזיקה מקורית להצגות תיאטרון, סרטים ומשחקי מחשב. במהלך השנים הפיק מספר אלבומים לאביו ולאמנים אחרים. כמו כן, במסגרת הופעות משותפות ופרויקטים חד-פעמיים, הופיע, הקליט וניגן עם אמנים גדולים, ביניהם </w:t>
      </w:r>
      <w:r w:rsidRPr="00134FD5">
        <w:rPr>
          <w:bCs/>
          <w:sz w:val="20"/>
          <w:szCs w:val="20"/>
          <w:rtl/>
        </w:rPr>
        <w:t>יהורם</w:t>
      </w:r>
      <w:r w:rsidRPr="00134FD5">
        <w:rPr>
          <w:bCs/>
          <w:sz w:val="20"/>
          <w:szCs w:val="20"/>
        </w:rPr>
        <w:t xml:space="preserve"> </w:t>
      </w:r>
      <w:r w:rsidRPr="00134FD5">
        <w:rPr>
          <w:bCs/>
          <w:sz w:val="20"/>
          <w:szCs w:val="20"/>
          <w:rtl/>
        </w:rPr>
        <w:t>גא</w:t>
      </w:r>
      <w:r w:rsidRPr="00134FD5">
        <w:rPr>
          <w:rFonts w:hint="cs"/>
          <w:bCs/>
          <w:sz w:val="20"/>
          <w:szCs w:val="20"/>
          <w:rtl/>
        </w:rPr>
        <w:t>ון</w:t>
      </w:r>
      <w:r>
        <w:rPr>
          <w:rFonts w:hint="cs"/>
          <w:b/>
          <w:sz w:val="20"/>
          <w:szCs w:val="20"/>
          <w:rtl/>
        </w:rPr>
        <w:t>,</w:t>
      </w:r>
      <w:r w:rsidRPr="00134FD5">
        <w:rPr>
          <w:sz w:val="20"/>
          <w:szCs w:val="20"/>
        </w:rPr>
        <w:t xml:space="preserve"> </w:t>
      </w:r>
      <w:r w:rsidRPr="00134FD5">
        <w:rPr>
          <w:bCs/>
          <w:sz w:val="20"/>
          <w:szCs w:val="20"/>
          <w:rtl/>
        </w:rPr>
        <w:t>יבגני</w:t>
      </w:r>
      <w:r w:rsidRPr="00134FD5">
        <w:rPr>
          <w:bCs/>
          <w:sz w:val="20"/>
          <w:szCs w:val="20"/>
        </w:rPr>
        <w:t xml:space="preserve"> </w:t>
      </w:r>
      <w:proofErr w:type="spellStart"/>
      <w:r w:rsidRPr="00134FD5">
        <w:rPr>
          <w:bCs/>
          <w:sz w:val="20"/>
          <w:szCs w:val="20"/>
          <w:rtl/>
        </w:rPr>
        <w:t>שפובלוב</w:t>
      </w:r>
      <w:proofErr w:type="spellEnd"/>
      <w:r>
        <w:rPr>
          <w:rFonts w:hint="cs"/>
          <w:sz w:val="20"/>
          <w:szCs w:val="20"/>
          <w:rtl/>
        </w:rPr>
        <w:t>,</w:t>
      </w:r>
      <w:r w:rsidRPr="00134FD5">
        <w:rPr>
          <w:sz w:val="20"/>
          <w:szCs w:val="20"/>
        </w:rPr>
        <w:t xml:space="preserve"> </w:t>
      </w:r>
      <w:r w:rsidRPr="00134FD5">
        <w:rPr>
          <w:bCs/>
          <w:sz w:val="20"/>
          <w:szCs w:val="20"/>
          <w:rtl/>
        </w:rPr>
        <w:t>שלומי</w:t>
      </w:r>
      <w:r w:rsidRPr="00134FD5">
        <w:rPr>
          <w:bCs/>
          <w:sz w:val="20"/>
          <w:szCs w:val="20"/>
        </w:rPr>
        <w:t xml:space="preserve"> </w:t>
      </w:r>
      <w:r w:rsidRPr="00134FD5">
        <w:rPr>
          <w:bCs/>
          <w:sz w:val="20"/>
          <w:szCs w:val="20"/>
          <w:rtl/>
        </w:rPr>
        <w:t>שבת</w:t>
      </w:r>
      <w:r>
        <w:rPr>
          <w:rFonts w:hint="cs"/>
          <w:sz w:val="20"/>
          <w:szCs w:val="20"/>
          <w:rtl/>
        </w:rPr>
        <w:t>,</w:t>
      </w:r>
      <w:r w:rsidRPr="00134FD5">
        <w:rPr>
          <w:sz w:val="20"/>
          <w:szCs w:val="20"/>
        </w:rPr>
        <w:t xml:space="preserve"> </w:t>
      </w:r>
      <w:r w:rsidRPr="00134FD5">
        <w:rPr>
          <w:bCs/>
          <w:sz w:val="20"/>
          <w:szCs w:val="20"/>
          <w:rtl/>
        </w:rPr>
        <w:t>לילה</w:t>
      </w:r>
      <w:r w:rsidRPr="00134FD5">
        <w:rPr>
          <w:bCs/>
          <w:sz w:val="20"/>
          <w:szCs w:val="20"/>
        </w:rPr>
        <w:t xml:space="preserve"> </w:t>
      </w:r>
      <w:proofErr w:type="spellStart"/>
      <w:r w:rsidRPr="00134FD5">
        <w:rPr>
          <w:bCs/>
          <w:sz w:val="20"/>
          <w:szCs w:val="20"/>
          <w:rtl/>
        </w:rPr>
        <w:t>מלקוס</w:t>
      </w:r>
      <w:proofErr w:type="spellEnd"/>
      <w:r>
        <w:rPr>
          <w:rFonts w:hint="cs"/>
          <w:sz w:val="20"/>
          <w:szCs w:val="20"/>
          <w:rtl/>
        </w:rPr>
        <w:t>,</w:t>
      </w:r>
      <w:r w:rsidRPr="00134FD5">
        <w:rPr>
          <w:sz w:val="20"/>
          <w:szCs w:val="20"/>
        </w:rPr>
        <w:t xml:space="preserve"> </w:t>
      </w:r>
      <w:r w:rsidRPr="00134FD5">
        <w:rPr>
          <w:bCs/>
          <w:sz w:val="20"/>
          <w:szCs w:val="20"/>
          <w:rtl/>
        </w:rPr>
        <w:t>אפי</w:t>
      </w:r>
      <w:r w:rsidRPr="00134FD5">
        <w:rPr>
          <w:bCs/>
          <w:sz w:val="20"/>
          <w:szCs w:val="20"/>
        </w:rPr>
        <w:t xml:space="preserve"> </w:t>
      </w:r>
      <w:r w:rsidRPr="00134FD5">
        <w:rPr>
          <w:bCs/>
          <w:sz w:val="20"/>
          <w:szCs w:val="20"/>
          <w:rtl/>
        </w:rPr>
        <w:t>נצר</w:t>
      </w:r>
      <w:r w:rsidRPr="00134FD5">
        <w:rPr>
          <w:sz w:val="20"/>
          <w:szCs w:val="20"/>
          <w:rtl/>
        </w:rPr>
        <w:t xml:space="preserve"> ו</w:t>
      </w:r>
      <w:r w:rsidRPr="00134FD5">
        <w:rPr>
          <w:bCs/>
          <w:sz w:val="20"/>
          <w:szCs w:val="20"/>
          <w:rtl/>
        </w:rPr>
        <w:t>גיל שוחט</w:t>
      </w:r>
      <w:r w:rsidRPr="00134FD5">
        <w:rPr>
          <w:sz w:val="20"/>
          <w:szCs w:val="20"/>
        </w:rPr>
        <w:t>.</w:t>
      </w:r>
    </w:p>
    <w:p w:rsidR="00783819" w:rsidRPr="00134FD5" w:rsidRDefault="00783819">
      <w:pPr>
        <w:bidi/>
        <w:jc w:val="center"/>
        <w:rPr>
          <w:sz w:val="20"/>
          <w:szCs w:val="20"/>
        </w:rPr>
      </w:pPr>
    </w:p>
    <w:p w:rsidR="00783819" w:rsidRPr="00134FD5" w:rsidRDefault="00783819">
      <w:pPr>
        <w:bidi/>
        <w:jc w:val="center"/>
        <w:rPr>
          <w:sz w:val="20"/>
          <w:szCs w:val="20"/>
        </w:rPr>
      </w:pPr>
    </w:p>
    <w:p w:rsidR="00783819" w:rsidRDefault="00783819">
      <w:pPr>
        <w:bidi/>
        <w:jc w:val="center"/>
      </w:pPr>
    </w:p>
    <w:p w:rsidR="00783819" w:rsidRDefault="00783819">
      <w:pPr>
        <w:bidi/>
        <w:jc w:val="center"/>
      </w:pPr>
    </w:p>
    <w:p w:rsidR="00783819" w:rsidRDefault="00783819">
      <w:pPr>
        <w:bidi/>
        <w:jc w:val="center"/>
      </w:pPr>
    </w:p>
    <w:p w:rsidR="00783819" w:rsidRDefault="00783819">
      <w:pPr>
        <w:bidi/>
        <w:jc w:val="center"/>
      </w:pPr>
    </w:p>
    <w:p w:rsidR="00783819" w:rsidRDefault="00783819">
      <w:pPr>
        <w:bidi/>
        <w:jc w:val="center"/>
      </w:pPr>
    </w:p>
    <w:p w:rsidR="00783819" w:rsidRDefault="00783819">
      <w:pPr>
        <w:bidi/>
        <w:jc w:val="center"/>
      </w:pPr>
    </w:p>
    <w:p w:rsidR="00783819" w:rsidRPr="00593C1A" w:rsidRDefault="00134FD5" w:rsidP="00134FD5">
      <w:pPr>
        <w:bidi/>
        <w:jc w:val="center"/>
        <w:rPr>
          <w:sz w:val="20"/>
          <w:szCs w:val="20"/>
          <w:rtl/>
        </w:rPr>
      </w:pPr>
      <w:r w:rsidRPr="00593C1A">
        <w:rPr>
          <w:sz w:val="20"/>
          <w:szCs w:val="20"/>
          <w:rtl/>
        </w:rPr>
        <w:t>יח"צ:</w:t>
      </w:r>
      <w:r w:rsidRPr="00593C1A">
        <w:rPr>
          <w:rFonts w:hint="cs"/>
          <w:sz w:val="20"/>
          <w:szCs w:val="20"/>
          <w:rtl/>
        </w:rPr>
        <w:t xml:space="preserve"> </w:t>
      </w:r>
      <w:r w:rsidRPr="00593C1A">
        <w:rPr>
          <w:noProof/>
          <w:sz w:val="20"/>
          <w:szCs w:val="20"/>
        </w:rPr>
        <w:drawing>
          <wp:inline distT="0" distB="0" distL="0" distR="0" wp14:anchorId="6727CAA9" wp14:editId="7C96ADA7">
            <wp:extent cx="574158" cy="159488"/>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5"/>
                    <a:stretch>
                      <a:fillRect/>
                    </a:stretch>
                  </pic:blipFill>
                  <pic:spPr>
                    <a:xfrm>
                      <a:off x="0" y="0"/>
                      <a:ext cx="574158" cy="159488"/>
                    </a:xfrm>
                    <a:prstGeom prst="rect">
                      <a:avLst/>
                    </a:prstGeom>
                  </pic:spPr>
                </pic:pic>
              </a:graphicData>
            </a:graphic>
          </wp:inline>
        </w:drawing>
      </w:r>
      <w:r w:rsidRPr="00593C1A">
        <w:rPr>
          <w:rFonts w:hint="cs"/>
          <w:sz w:val="20"/>
          <w:szCs w:val="20"/>
          <w:rtl/>
        </w:rPr>
        <w:t xml:space="preserve"> </w:t>
      </w:r>
      <w:r w:rsidRPr="00593C1A">
        <w:rPr>
          <w:sz w:val="20"/>
          <w:szCs w:val="20"/>
        </w:rPr>
        <w:t>//</w:t>
      </w:r>
      <w:r w:rsidRPr="00593C1A">
        <w:rPr>
          <w:rFonts w:hint="cs"/>
          <w:sz w:val="20"/>
          <w:szCs w:val="20"/>
          <w:rtl/>
        </w:rPr>
        <w:t xml:space="preserve"> </w:t>
      </w:r>
      <w:r w:rsidRPr="00593C1A">
        <w:rPr>
          <w:sz w:val="20"/>
          <w:szCs w:val="20"/>
        </w:rPr>
        <w:t>03-6413270</w:t>
      </w:r>
    </w:p>
    <w:p w:rsidR="00783819" w:rsidRPr="00593C1A" w:rsidRDefault="00134FD5">
      <w:pPr>
        <w:bidi/>
        <w:jc w:val="center"/>
        <w:rPr>
          <w:sz w:val="20"/>
          <w:szCs w:val="20"/>
        </w:rPr>
      </w:pPr>
      <w:r w:rsidRPr="00593C1A">
        <w:rPr>
          <w:sz w:val="20"/>
          <w:szCs w:val="20"/>
          <w:rtl/>
        </w:rPr>
        <w:t xml:space="preserve">יונתן </w:t>
      </w:r>
      <w:proofErr w:type="spellStart"/>
      <w:r w:rsidRPr="00593C1A">
        <w:rPr>
          <w:sz w:val="20"/>
          <w:szCs w:val="20"/>
          <w:rtl/>
        </w:rPr>
        <w:t>קוטנר</w:t>
      </w:r>
      <w:proofErr w:type="spellEnd"/>
      <w:r w:rsidRPr="00593C1A">
        <w:rPr>
          <w:sz w:val="20"/>
          <w:szCs w:val="20"/>
          <w:rtl/>
        </w:rPr>
        <w:t xml:space="preserve"> (054-4693045) ומאי הרמלך</w:t>
      </w:r>
    </w:p>
    <w:p w:rsidR="00783819" w:rsidRPr="00593C1A" w:rsidRDefault="00134FD5">
      <w:pPr>
        <w:bidi/>
        <w:jc w:val="center"/>
        <w:rPr>
          <w:sz w:val="20"/>
          <w:szCs w:val="20"/>
        </w:rPr>
      </w:pPr>
      <w:r w:rsidRPr="00593C1A">
        <w:rPr>
          <w:color w:val="1155CC"/>
          <w:sz w:val="20"/>
          <w:szCs w:val="20"/>
        </w:rPr>
        <w:t>kuttner@cassettamusic.com</w:t>
      </w:r>
    </w:p>
    <w:p w:rsidR="00783819" w:rsidRDefault="00134FD5">
      <w:pPr>
        <w:bidi/>
        <w:jc w:val="center"/>
      </w:pPr>
      <w:r w:rsidRPr="00593C1A">
        <w:rPr>
          <w:color w:val="1155CC"/>
          <w:sz w:val="20"/>
          <w:szCs w:val="20"/>
        </w:rPr>
        <w:t>mai@cassettamusic.com</w:t>
      </w:r>
    </w:p>
    <w:sectPr w:rsidR="0078381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
  <w:rsids>
    <w:rsidRoot w:val="00783819"/>
    <w:rsid w:val="00134FD5"/>
    <w:rsid w:val="00593C1A"/>
    <w:rsid w:val="006E1E7A"/>
    <w:rsid w:val="00783819"/>
    <w:rsid w:val="00A627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0"/>
    </w:pPr>
    <w:rPr>
      <w:rFonts w:ascii="Arial" w:eastAsia="Arial" w:hAnsi="Arial" w:cs="Arial"/>
      <w:color w:val="000000"/>
    </w:rPr>
  </w:style>
  <w:style w:type="paragraph" w:styleId="1">
    <w:name w:val="heading 1"/>
    <w:basedOn w:val="a"/>
    <w:next w:val="a"/>
    <w:pPr>
      <w:spacing w:before="200"/>
      <w:outlineLvl w:val="0"/>
    </w:pPr>
    <w:rPr>
      <w:rFonts w:ascii="Trebuchet MS" w:eastAsia="Trebuchet MS" w:hAnsi="Trebuchet MS" w:cs="Trebuchet MS"/>
      <w:sz w:val="32"/>
    </w:rPr>
  </w:style>
  <w:style w:type="paragraph" w:styleId="2">
    <w:name w:val="heading 2"/>
    <w:basedOn w:val="a"/>
    <w:next w:val="a"/>
    <w:pPr>
      <w:spacing w:before="200"/>
      <w:outlineLvl w:val="1"/>
    </w:pPr>
    <w:rPr>
      <w:rFonts w:ascii="Trebuchet MS" w:eastAsia="Trebuchet MS" w:hAnsi="Trebuchet MS" w:cs="Trebuchet MS"/>
      <w:b/>
      <w:sz w:val="26"/>
    </w:rPr>
  </w:style>
  <w:style w:type="paragraph" w:styleId="3">
    <w:name w:val="heading 3"/>
    <w:basedOn w:val="a"/>
    <w:next w:val="a"/>
    <w:pPr>
      <w:spacing w:before="160"/>
      <w:outlineLvl w:val="2"/>
    </w:pPr>
    <w:rPr>
      <w:rFonts w:ascii="Trebuchet MS" w:eastAsia="Trebuchet MS" w:hAnsi="Trebuchet MS" w:cs="Trebuchet MS"/>
      <w:b/>
      <w:color w:val="666666"/>
      <w:sz w:val="24"/>
    </w:rPr>
  </w:style>
  <w:style w:type="paragraph" w:styleId="4">
    <w:name w:val="heading 4"/>
    <w:basedOn w:val="a"/>
    <w:next w:val="a"/>
    <w:pPr>
      <w:spacing w:before="160"/>
      <w:outlineLvl w:val="3"/>
    </w:pPr>
    <w:rPr>
      <w:rFonts w:ascii="Trebuchet MS" w:eastAsia="Trebuchet MS" w:hAnsi="Trebuchet MS" w:cs="Trebuchet MS"/>
      <w:color w:val="666666"/>
      <w:u w:val="single"/>
    </w:rPr>
  </w:style>
  <w:style w:type="paragraph" w:styleId="5">
    <w:name w:val="heading 5"/>
    <w:basedOn w:val="a"/>
    <w:next w:val="a"/>
    <w:pPr>
      <w:spacing w:before="160"/>
      <w:outlineLvl w:val="4"/>
    </w:pPr>
    <w:rPr>
      <w:rFonts w:ascii="Trebuchet MS" w:eastAsia="Trebuchet MS" w:hAnsi="Trebuchet MS" w:cs="Trebuchet MS"/>
      <w:color w:val="666666"/>
    </w:rPr>
  </w:style>
  <w:style w:type="paragraph" w:styleId="6">
    <w:name w:val="heading 6"/>
    <w:basedOn w:val="a"/>
    <w:next w:val="a"/>
    <w:pPr>
      <w:spacing w:before="160"/>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Pr>
      <w:rFonts w:ascii="Trebuchet MS" w:eastAsia="Trebuchet MS" w:hAnsi="Trebuchet MS" w:cs="Trebuchet MS"/>
      <w:sz w:val="42"/>
    </w:rPr>
  </w:style>
  <w:style w:type="paragraph" w:styleId="a4">
    <w:name w:val="Subtitle"/>
    <w:basedOn w:val="a"/>
    <w:next w:val="a"/>
    <w:pPr>
      <w:spacing w:after="200"/>
    </w:pPr>
    <w:rPr>
      <w:rFonts w:ascii="Trebuchet MS" w:eastAsia="Trebuchet MS" w:hAnsi="Trebuchet MS" w:cs="Trebuchet MS"/>
      <w:i/>
      <w:color w:val="666666"/>
      <w:sz w:val="26"/>
    </w:rPr>
  </w:style>
  <w:style w:type="paragraph" w:styleId="a5">
    <w:name w:val="Balloon Text"/>
    <w:basedOn w:val="a"/>
    <w:link w:val="a6"/>
    <w:uiPriority w:val="99"/>
    <w:semiHidden/>
    <w:unhideWhenUsed/>
    <w:rsid w:val="00134FD5"/>
    <w:pPr>
      <w:spacing w:line="240" w:lineRule="auto"/>
    </w:pPr>
    <w:rPr>
      <w:rFonts w:ascii="Tahoma" w:hAnsi="Tahoma" w:cs="Tahoma"/>
      <w:sz w:val="16"/>
      <w:szCs w:val="16"/>
    </w:rPr>
  </w:style>
  <w:style w:type="character" w:customStyle="1" w:styleId="a6">
    <w:name w:val="טקסט בלונים תו"/>
    <w:basedOn w:val="a0"/>
    <w:link w:val="a5"/>
    <w:uiPriority w:val="99"/>
    <w:semiHidden/>
    <w:rsid w:val="00134FD5"/>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0"/>
    </w:pPr>
    <w:rPr>
      <w:rFonts w:ascii="Arial" w:eastAsia="Arial" w:hAnsi="Arial" w:cs="Arial"/>
      <w:color w:val="000000"/>
    </w:rPr>
  </w:style>
  <w:style w:type="paragraph" w:styleId="1">
    <w:name w:val="heading 1"/>
    <w:basedOn w:val="a"/>
    <w:next w:val="a"/>
    <w:pPr>
      <w:spacing w:before="200"/>
      <w:outlineLvl w:val="0"/>
    </w:pPr>
    <w:rPr>
      <w:rFonts w:ascii="Trebuchet MS" w:eastAsia="Trebuchet MS" w:hAnsi="Trebuchet MS" w:cs="Trebuchet MS"/>
      <w:sz w:val="32"/>
    </w:rPr>
  </w:style>
  <w:style w:type="paragraph" w:styleId="2">
    <w:name w:val="heading 2"/>
    <w:basedOn w:val="a"/>
    <w:next w:val="a"/>
    <w:pPr>
      <w:spacing w:before="200"/>
      <w:outlineLvl w:val="1"/>
    </w:pPr>
    <w:rPr>
      <w:rFonts w:ascii="Trebuchet MS" w:eastAsia="Trebuchet MS" w:hAnsi="Trebuchet MS" w:cs="Trebuchet MS"/>
      <w:b/>
      <w:sz w:val="26"/>
    </w:rPr>
  </w:style>
  <w:style w:type="paragraph" w:styleId="3">
    <w:name w:val="heading 3"/>
    <w:basedOn w:val="a"/>
    <w:next w:val="a"/>
    <w:pPr>
      <w:spacing w:before="160"/>
      <w:outlineLvl w:val="2"/>
    </w:pPr>
    <w:rPr>
      <w:rFonts w:ascii="Trebuchet MS" w:eastAsia="Trebuchet MS" w:hAnsi="Trebuchet MS" w:cs="Trebuchet MS"/>
      <w:b/>
      <w:color w:val="666666"/>
      <w:sz w:val="24"/>
    </w:rPr>
  </w:style>
  <w:style w:type="paragraph" w:styleId="4">
    <w:name w:val="heading 4"/>
    <w:basedOn w:val="a"/>
    <w:next w:val="a"/>
    <w:pPr>
      <w:spacing w:before="160"/>
      <w:outlineLvl w:val="3"/>
    </w:pPr>
    <w:rPr>
      <w:rFonts w:ascii="Trebuchet MS" w:eastAsia="Trebuchet MS" w:hAnsi="Trebuchet MS" w:cs="Trebuchet MS"/>
      <w:color w:val="666666"/>
      <w:u w:val="single"/>
    </w:rPr>
  </w:style>
  <w:style w:type="paragraph" w:styleId="5">
    <w:name w:val="heading 5"/>
    <w:basedOn w:val="a"/>
    <w:next w:val="a"/>
    <w:pPr>
      <w:spacing w:before="160"/>
      <w:outlineLvl w:val="4"/>
    </w:pPr>
    <w:rPr>
      <w:rFonts w:ascii="Trebuchet MS" w:eastAsia="Trebuchet MS" w:hAnsi="Trebuchet MS" w:cs="Trebuchet MS"/>
      <w:color w:val="666666"/>
    </w:rPr>
  </w:style>
  <w:style w:type="paragraph" w:styleId="6">
    <w:name w:val="heading 6"/>
    <w:basedOn w:val="a"/>
    <w:next w:val="a"/>
    <w:pPr>
      <w:spacing w:before="160"/>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Pr>
      <w:rFonts w:ascii="Trebuchet MS" w:eastAsia="Trebuchet MS" w:hAnsi="Trebuchet MS" w:cs="Trebuchet MS"/>
      <w:sz w:val="42"/>
    </w:rPr>
  </w:style>
  <w:style w:type="paragraph" w:styleId="a4">
    <w:name w:val="Subtitle"/>
    <w:basedOn w:val="a"/>
    <w:next w:val="a"/>
    <w:pPr>
      <w:spacing w:after="200"/>
    </w:pPr>
    <w:rPr>
      <w:rFonts w:ascii="Trebuchet MS" w:eastAsia="Trebuchet MS" w:hAnsi="Trebuchet MS" w:cs="Trebuchet MS"/>
      <w:i/>
      <w:color w:val="666666"/>
      <w:sz w:val="26"/>
    </w:rPr>
  </w:style>
  <w:style w:type="paragraph" w:styleId="a5">
    <w:name w:val="Balloon Text"/>
    <w:basedOn w:val="a"/>
    <w:link w:val="a6"/>
    <w:uiPriority w:val="99"/>
    <w:semiHidden/>
    <w:unhideWhenUsed/>
    <w:rsid w:val="00134FD5"/>
    <w:pPr>
      <w:spacing w:line="240" w:lineRule="auto"/>
    </w:pPr>
    <w:rPr>
      <w:rFonts w:ascii="Tahoma" w:hAnsi="Tahoma" w:cs="Tahoma"/>
      <w:sz w:val="16"/>
      <w:szCs w:val="16"/>
    </w:rPr>
  </w:style>
  <w:style w:type="character" w:customStyle="1" w:styleId="a6">
    <w:name w:val="טקסט בלונים תו"/>
    <w:basedOn w:val="a0"/>
    <w:link w:val="a5"/>
    <w:uiPriority w:val="99"/>
    <w:semiHidden/>
    <w:rsid w:val="00134FD5"/>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184</Words>
  <Characters>924</Characters>
  <Application>Microsoft Office Word</Application>
  <DocSecurity>0</DocSecurity>
  <Lines>7</Lines>
  <Paragraphs>2</Paragraphs>
  <ScaleCrop>false</ScaleCrop>
  <Company/>
  <LinksUpToDate>false</LinksUpToDate>
  <CharactersWithSpaces>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ברק אולייר - "כל הציפיות" - קומוניקט .docx</dc:title>
  <cp:lastModifiedBy>Mai Harmelech</cp:lastModifiedBy>
  <cp:revision>5</cp:revision>
  <dcterms:created xsi:type="dcterms:W3CDTF">2013-04-19T09:28:00Z</dcterms:created>
  <dcterms:modified xsi:type="dcterms:W3CDTF">2013-04-21T21:23:00Z</dcterms:modified>
</cp:coreProperties>
</file>