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69" w:rsidRDefault="009472A0">
      <w:pPr>
        <w:shd w:val="clear" w:color="auto" w:fill="FFFFFF"/>
        <w:spacing w:after="0" w:line="240" w:lineRule="auto"/>
        <w:rPr>
          <w:rFonts w:ascii="Arial" w:eastAsia="Arial" w:hAnsi="Arial" w:cs="Arial"/>
          <w:b/>
          <w:color w:val="222222"/>
          <w:sz w:val="56"/>
          <w:szCs w:val="56"/>
        </w:rPr>
      </w:pPr>
      <w:r>
        <w:rPr>
          <w:rFonts w:ascii="Arial" w:eastAsia="Arial" w:hAnsi="Arial" w:cs="Arial"/>
          <w:b/>
          <w:noProof/>
          <w:color w:val="222222"/>
          <w:sz w:val="56"/>
          <w:szCs w:val="56"/>
        </w:rPr>
        <w:drawing>
          <wp:inline distT="0" distB="0" distL="0" distR="0">
            <wp:extent cx="990476" cy="99047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90476" cy="990476"/>
                    </a:xfrm>
                    <a:prstGeom prst="rect">
                      <a:avLst/>
                    </a:prstGeom>
                    <a:ln/>
                  </pic:spPr>
                </pic:pic>
              </a:graphicData>
            </a:graphic>
          </wp:inline>
        </w:drawing>
      </w:r>
    </w:p>
    <w:p w:rsidR="00A01069" w:rsidRPr="009472A0" w:rsidRDefault="009472A0">
      <w:pPr>
        <w:shd w:val="clear" w:color="auto" w:fill="FFFFFF"/>
        <w:spacing w:after="0" w:line="240" w:lineRule="auto"/>
        <w:jc w:val="center"/>
        <w:rPr>
          <w:rFonts w:ascii="Segoe UI Light" w:eastAsia="Alef" w:hAnsi="Segoe UI Light" w:cs="Segoe UI Light"/>
          <w:b/>
          <w:color w:val="222222"/>
          <w:sz w:val="56"/>
          <w:szCs w:val="56"/>
        </w:rPr>
      </w:pPr>
      <w:r w:rsidRPr="009472A0">
        <w:rPr>
          <w:rFonts w:ascii="Segoe UI Light" w:eastAsia="Alef" w:hAnsi="Segoe UI Light" w:cs="Segoe UI Light"/>
          <w:b/>
          <w:color w:val="222222"/>
          <w:sz w:val="56"/>
          <w:szCs w:val="56"/>
          <w:rtl/>
        </w:rPr>
        <w:t>רוקפור</w:t>
      </w:r>
    </w:p>
    <w:p w:rsidR="00A01069" w:rsidRPr="009472A0" w:rsidRDefault="00A01069">
      <w:pPr>
        <w:shd w:val="clear" w:color="auto" w:fill="FFFFFF"/>
        <w:spacing w:after="0" w:line="240" w:lineRule="auto"/>
        <w:jc w:val="center"/>
        <w:rPr>
          <w:rFonts w:ascii="Segoe UI Light" w:eastAsia="Alef" w:hAnsi="Segoe UI Light" w:cs="Segoe UI Light"/>
          <w:color w:val="222222"/>
          <w:sz w:val="24"/>
          <w:szCs w:val="24"/>
        </w:rPr>
      </w:pPr>
    </w:p>
    <w:p w:rsidR="00A01069" w:rsidRPr="009472A0" w:rsidRDefault="009472A0">
      <w:pPr>
        <w:shd w:val="clear" w:color="auto" w:fill="FFFFFF"/>
        <w:spacing w:after="0" w:line="240" w:lineRule="auto"/>
        <w:jc w:val="center"/>
        <w:rPr>
          <w:rFonts w:ascii="Segoe UI Light" w:eastAsia="Alef" w:hAnsi="Segoe UI Light" w:cs="Segoe UI Light"/>
          <w:b/>
          <w:color w:val="595959"/>
          <w:sz w:val="40"/>
          <w:szCs w:val="40"/>
        </w:rPr>
      </w:pPr>
      <w:r w:rsidRPr="009472A0">
        <w:rPr>
          <w:rFonts w:ascii="Segoe UI Light" w:eastAsia="Alef" w:hAnsi="Segoe UI Light" w:cs="Segoe UI Light"/>
          <w:b/>
          <w:color w:val="595959"/>
          <w:sz w:val="40"/>
          <w:szCs w:val="40"/>
          <w:rtl/>
        </w:rPr>
        <w:t>עיר לבנה, חיים באפור</w:t>
      </w:r>
    </w:p>
    <w:p w:rsidR="00A01069" w:rsidRPr="009472A0" w:rsidRDefault="00A01069">
      <w:pPr>
        <w:shd w:val="clear" w:color="auto" w:fill="FFFFFF"/>
        <w:spacing w:after="0" w:line="240" w:lineRule="auto"/>
        <w:rPr>
          <w:rFonts w:ascii="Segoe UI Light" w:eastAsia="Alef" w:hAnsi="Segoe UI Light" w:cs="Segoe UI Light"/>
          <w:color w:val="222222"/>
          <w:sz w:val="24"/>
          <w:szCs w:val="24"/>
        </w:rPr>
      </w:pPr>
    </w:p>
    <w:p w:rsidR="00A01069" w:rsidRPr="009472A0" w:rsidRDefault="009472A0" w:rsidP="009472A0">
      <w:pPr>
        <w:shd w:val="clear" w:color="auto" w:fill="FFFFFF"/>
        <w:spacing w:after="0" w:line="240" w:lineRule="auto"/>
        <w:rPr>
          <w:rFonts w:ascii="Segoe UI Light" w:eastAsia="Alef" w:hAnsi="Segoe UI Light" w:cs="Segoe UI Light"/>
          <w:color w:val="222222"/>
        </w:rPr>
      </w:pPr>
      <w:r w:rsidRPr="009472A0">
        <w:rPr>
          <w:rFonts w:ascii="Segoe UI Light" w:eastAsia="Alef" w:hAnsi="Segoe UI Light" w:cs="Segoe UI Light"/>
          <w:color w:val="222222"/>
          <w:rtl/>
        </w:rPr>
        <w:t xml:space="preserve">רוקפור מוציאים </w:t>
      </w:r>
      <w:r w:rsidRPr="009472A0">
        <w:rPr>
          <w:rFonts w:ascii="Segoe UI Light" w:eastAsia="Alef" w:hAnsi="Segoe UI Light" w:cs="Segoe UI Light"/>
          <w:b/>
          <w:color w:val="222222"/>
          <w:rtl/>
        </w:rPr>
        <w:t>סינגל וקליפ שני</w:t>
      </w:r>
      <w:r w:rsidRPr="009472A0">
        <w:rPr>
          <w:rFonts w:ascii="Segoe UI Light" w:eastAsia="Alef" w:hAnsi="Segoe UI Light" w:cs="Segoe UI Light"/>
          <w:color w:val="222222"/>
          <w:rtl/>
        </w:rPr>
        <w:t xml:space="preserve"> מתוך האלבום החדש שלהם, בו הם חוזרים לעבוד עם המפיק המוערך </w:t>
      </w:r>
      <w:r w:rsidRPr="009472A0">
        <w:rPr>
          <w:rFonts w:ascii="Segoe UI Light" w:eastAsia="Alef" w:hAnsi="Segoe UI Light" w:cs="Segoe UI Light"/>
          <w:color w:val="222222"/>
          <w:rtl/>
        </w:rPr>
        <w:t>דני רכט ("האיש שראה הכל"). רכט שגם כתב את המילים לשיר יחד עם עדי גולד, נולד וגדל בתל אביב. בניגוד ל"דיבור" על העיר בשנים האחרונות</w:t>
      </w:r>
      <w:r w:rsidRPr="009472A0">
        <w:rPr>
          <w:rFonts w:ascii="Segoe UI Light" w:eastAsia="Alef" w:hAnsi="Segoe UI Light" w:cs="Segoe UI Light"/>
          <w:color w:val="222222"/>
          <w:rtl/>
        </w:rPr>
        <w:t>, כ"בועה" מנותקת משאר חלקי הארץ, השיר מתאר את תל אביב בתוך רצף של מציאות ישראלית של מי שגדל בה בשנות ה-70 ויודע מה היה לפניו ורואה אותה גם היום, על היופי ועל האפור ("עיר לבנה, חיים באפור").</w:t>
      </w:r>
    </w:p>
    <w:p w:rsidR="00A01069" w:rsidRPr="009472A0" w:rsidRDefault="00A01069">
      <w:pPr>
        <w:shd w:val="clear" w:color="auto" w:fill="FFFFFF"/>
        <w:spacing w:after="0" w:line="240" w:lineRule="auto"/>
        <w:rPr>
          <w:rFonts w:ascii="Segoe UI Light" w:eastAsia="Alef" w:hAnsi="Segoe UI Light" w:cs="Segoe UI Light"/>
          <w:color w:val="222222"/>
        </w:rPr>
      </w:pPr>
    </w:p>
    <w:p w:rsidR="00A01069" w:rsidRPr="009472A0" w:rsidRDefault="009472A0">
      <w:pPr>
        <w:shd w:val="clear" w:color="auto" w:fill="FFFFFF"/>
        <w:spacing w:after="0" w:line="240" w:lineRule="auto"/>
        <w:rPr>
          <w:rFonts w:ascii="Segoe UI Light" w:eastAsia="Alef" w:hAnsi="Segoe UI Light" w:cs="Segoe UI Light"/>
          <w:color w:val="222222"/>
        </w:rPr>
      </w:pPr>
      <w:r w:rsidRPr="009472A0">
        <w:rPr>
          <w:rFonts w:ascii="Segoe UI Light" w:eastAsia="Alef" w:hAnsi="Segoe UI Light" w:cs="Segoe UI Light"/>
          <w:color w:val="222222"/>
          <w:rtl/>
        </w:rPr>
        <w:t>הטקסט והקליפ נוסטלגים ומפוכחים בו זמנית ואפשר למצוא בהם מקומות, א</w:t>
      </w:r>
      <w:r w:rsidRPr="009472A0">
        <w:rPr>
          <w:rFonts w:ascii="Segoe UI Light" w:eastAsia="Alef" w:hAnsi="Segoe UI Light" w:cs="Segoe UI Light"/>
          <w:color w:val="222222"/>
          <w:rtl/>
        </w:rPr>
        <w:t xml:space="preserve">ישים וסמלים מסוף שנות השישים ותחילת שנות השבעים, כמו : גלידה ויטמן, משה דיין, עיתון להיטון, יו-יו, סמי וסוסו, "מצעד הפזמונים" ועוד. </w:t>
      </w:r>
    </w:p>
    <w:p w:rsidR="00A01069" w:rsidRPr="009472A0" w:rsidRDefault="00A01069">
      <w:pPr>
        <w:shd w:val="clear" w:color="auto" w:fill="FFFFFF"/>
        <w:spacing w:after="0" w:line="240" w:lineRule="auto"/>
        <w:rPr>
          <w:rFonts w:ascii="Segoe UI Light" w:eastAsia="Alef" w:hAnsi="Segoe UI Light" w:cs="Segoe UI Light"/>
          <w:color w:val="222222"/>
        </w:rPr>
      </w:pPr>
    </w:p>
    <w:p w:rsidR="00A01069" w:rsidRPr="009472A0" w:rsidRDefault="009472A0" w:rsidP="009472A0">
      <w:pPr>
        <w:shd w:val="clear" w:color="auto" w:fill="FFFFFF"/>
        <w:spacing w:after="0" w:line="240" w:lineRule="auto"/>
        <w:rPr>
          <w:rFonts w:ascii="Segoe UI Light" w:eastAsia="Alef" w:hAnsi="Segoe UI Light" w:cs="Segoe UI Light"/>
          <w:color w:val="222222"/>
        </w:rPr>
      </w:pPr>
      <w:r w:rsidRPr="009472A0">
        <w:rPr>
          <w:rFonts w:ascii="Segoe UI Light" w:eastAsia="Alef" w:hAnsi="Segoe UI Light" w:cs="Segoe UI Light"/>
          <w:color w:val="222222"/>
          <w:rtl/>
        </w:rPr>
        <w:t xml:space="preserve">הקליפ משלב צילומים של הלהקה בהווה לצד </w:t>
      </w:r>
      <w:r>
        <w:rPr>
          <w:rFonts w:ascii="Segoe UI Light" w:eastAsia="Alef" w:hAnsi="Segoe UI Light" w:cs="Segoe UI Light" w:hint="cs"/>
          <w:color w:val="222222"/>
          <w:rtl/>
        </w:rPr>
        <w:t>צילומיו של</w:t>
      </w:r>
      <w:r w:rsidRPr="009472A0">
        <w:rPr>
          <w:rFonts w:ascii="Segoe UI Light" w:eastAsia="Alef" w:hAnsi="Segoe UI Light" w:cs="Segoe UI Light"/>
          <w:color w:val="222222"/>
          <w:rtl/>
        </w:rPr>
        <w:t xml:space="preserve"> הצלם </w:t>
      </w:r>
      <w:r>
        <w:rPr>
          <w:rFonts w:ascii="Segoe UI Light" w:eastAsia="Alef" w:hAnsi="Segoe UI Light" w:cs="Segoe UI Light" w:hint="cs"/>
          <w:color w:val="222222"/>
          <w:rtl/>
        </w:rPr>
        <w:t>ה</w:t>
      </w:r>
      <w:r w:rsidRPr="009472A0">
        <w:rPr>
          <w:rFonts w:ascii="Segoe UI Light" w:eastAsia="Alef" w:hAnsi="Segoe UI Light" w:cs="Segoe UI Light"/>
          <w:color w:val="222222"/>
          <w:rtl/>
        </w:rPr>
        <w:t>הולנדי וילהם ואן דה פול (</w:t>
      </w:r>
      <w:r w:rsidRPr="009472A0">
        <w:rPr>
          <w:rFonts w:ascii="Segoe UI Light" w:eastAsia="Alef" w:hAnsi="Segoe UI Light" w:cs="Segoe UI Light"/>
          <w:color w:val="222222"/>
        </w:rPr>
        <w:t>Willem Van De Poll</w:t>
      </w:r>
      <w:r w:rsidRPr="009472A0">
        <w:rPr>
          <w:rFonts w:ascii="Segoe UI Light" w:eastAsia="Alef" w:hAnsi="Segoe UI Light" w:cs="Segoe UI Light"/>
          <w:color w:val="222222"/>
          <w:rtl/>
        </w:rPr>
        <w:t xml:space="preserve"> 1895-1970) משני ביקוריו</w:t>
      </w:r>
      <w:r w:rsidRPr="009472A0">
        <w:rPr>
          <w:rFonts w:ascii="Segoe UI Light" w:eastAsia="Alef" w:hAnsi="Segoe UI Light" w:cs="Segoe UI Light"/>
          <w:color w:val="222222"/>
          <w:rtl/>
        </w:rPr>
        <w:t xml:space="preserve"> בארץ (1948-9 ובשנת 1962). </w:t>
      </w:r>
    </w:p>
    <w:p w:rsidR="00A01069" w:rsidRPr="009472A0" w:rsidRDefault="009472A0" w:rsidP="009472A0">
      <w:pPr>
        <w:shd w:val="clear" w:color="auto" w:fill="FFFFFF"/>
        <w:spacing w:after="0" w:line="240" w:lineRule="auto"/>
        <w:rPr>
          <w:rFonts w:ascii="Segoe UI Light" w:eastAsia="Alef" w:hAnsi="Segoe UI Light" w:cs="Segoe UI Light"/>
          <w:color w:val="222222"/>
        </w:rPr>
      </w:pPr>
      <w:r w:rsidRPr="009472A0">
        <w:rPr>
          <w:rFonts w:ascii="Segoe UI Light" w:eastAsia="Alef" w:hAnsi="Segoe UI Light" w:cs="Segoe UI Light"/>
          <w:color w:val="222222"/>
          <w:rtl/>
        </w:rPr>
        <w:t>ואן דה פול, מהצלמים האירופאים הנחשבים במאה העשרים, תיעד במסעות</w:t>
      </w:r>
      <w:r>
        <w:rPr>
          <w:rFonts w:ascii="Segoe UI Light" w:eastAsia="Alef" w:hAnsi="Segoe UI Light" w:cs="Segoe UI Light" w:hint="cs"/>
          <w:color w:val="222222"/>
          <w:rtl/>
        </w:rPr>
        <w:t>י</w:t>
      </w:r>
      <w:r w:rsidRPr="009472A0">
        <w:rPr>
          <w:rFonts w:ascii="Segoe UI Light" w:eastAsia="Alef" w:hAnsi="Segoe UI Light" w:cs="Segoe UI Light"/>
          <w:color w:val="222222"/>
          <w:rtl/>
        </w:rPr>
        <w:t xml:space="preserve">ו מקומות רבים ברחבי העולם. בתמונות שצילם במהלך שני ביקוריו בעיר, אפשר לראות את המשיכה שלו לתיעוד החיים היום-יומים בעיר על רחובותיה והאנשים החיים בה, ואת השילוב </w:t>
      </w:r>
      <w:r w:rsidRPr="009472A0">
        <w:rPr>
          <w:rFonts w:ascii="Segoe UI Light" w:eastAsia="Alef" w:hAnsi="Segoe UI Light" w:cs="Segoe UI Light"/>
          <w:color w:val="222222"/>
          <w:rtl/>
        </w:rPr>
        <w:t xml:space="preserve">המיוחד בה בין האירופי למזרח התיכון. </w:t>
      </w:r>
    </w:p>
    <w:p w:rsidR="00A01069" w:rsidRPr="009472A0" w:rsidRDefault="00A01069">
      <w:pPr>
        <w:shd w:val="clear" w:color="auto" w:fill="FFFFFF"/>
        <w:spacing w:after="0" w:line="240" w:lineRule="auto"/>
        <w:rPr>
          <w:rFonts w:ascii="Segoe UI Light" w:eastAsia="Alef" w:hAnsi="Segoe UI Light" w:cs="Segoe UI Light"/>
          <w:color w:val="222222"/>
        </w:rPr>
      </w:pPr>
    </w:p>
    <w:p w:rsidR="00A01069" w:rsidRPr="009472A0" w:rsidRDefault="009472A0" w:rsidP="009472A0">
      <w:pPr>
        <w:shd w:val="clear" w:color="auto" w:fill="FFFFFF"/>
        <w:spacing w:after="0" w:line="240" w:lineRule="auto"/>
        <w:rPr>
          <w:rFonts w:ascii="Segoe UI Light" w:eastAsia="Alef" w:hAnsi="Segoe UI Light" w:cs="Segoe UI Light"/>
          <w:color w:val="222222"/>
        </w:rPr>
      </w:pPr>
      <w:r w:rsidRPr="009472A0">
        <w:rPr>
          <w:rFonts w:ascii="Segoe UI Light" w:eastAsia="Alef" w:hAnsi="Segoe UI Light" w:cs="Segoe UI Light"/>
          <w:color w:val="222222"/>
          <w:rtl/>
        </w:rPr>
        <w:t>חזרה לרוקפור - בחצי שנה האחרונה, לצד עבודה אינטנסיבית על האלבום החדש, הלהקה יצרה סדרת הופעות מיוחדת לרגל "חמישים שנה לקיץ של אהבה" בה אירחה את אביב גפן ודורון טלמון (ג'יין בורדו), השתתפה בפסטיבל אינדינגב ובפסטיבל הפסנת</w:t>
      </w:r>
      <w:r w:rsidRPr="009472A0">
        <w:rPr>
          <w:rFonts w:ascii="Segoe UI Light" w:eastAsia="Alef" w:hAnsi="Segoe UI Light" w:cs="Segoe UI Light"/>
          <w:color w:val="222222"/>
          <w:rtl/>
        </w:rPr>
        <w:t xml:space="preserve">ר שם נפתח סיבוב ההופעות החדש שלה שחורש את הארץ לאורך ולרוחב. </w:t>
      </w:r>
    </w:p>
    <w:p w:rsidR="00A01069" w:rsidRPr="009472A0" w:rsidRDefault="009472A0">
      <w:pPr>
        <w:shd w:val="clear" w:color="auto" w:fill="FFFFFF"/>
        <w:spacing w:after="0" w:line="240" w:lineRule="auto"/>
        <w:rPr>
          <w:rFonts w:ascii="Segoe UI Light" w:eastAsia="Alef" w:hAnsi="Segoe UI Light" w:cs="Segoe UI Light"/>
          <w:b/>
          <w:bCs/>
          <w:color w:val="222222"/>
        </w:rPr>
      </w:pPr>
      <w:r w:rsidRPr="009472A0">
        <w:rPr>
          <w:rFonts w:ascii="Segoe UI Light" w:eastAsia="Alef" w:hAnsi="Segoe UI Light" w:cs="Segoe UI Light"/>
          <w:b/>
          <w:bCs/>
          <w:color w:val="222222"/>
          <w:rtl/>
        </w:rPr>
        <w:t>הופעות קרובות :</w:t>
      </w:r>
    </w:p>
    <w:p w:rsidR="00A01069" w:rsidRPr="009472A0" w:rsidRDefault="009472A0">
      <w:pPr>
        <w:shd w:val="clear" w:color="auto" w:fill="FFFFFF"/>
        <w:spacing w:after="0" w:line="240" w:lineRule="auto"/>
        <w:rPr>
          <w:rFonts w:ascii="Segoe UI Light" w:eastAsia="Alef" w:hAnsi="Segoe UI Light" w:cs="Segoe UI Light"/>
          <w:color w:val="222222"/>
        </w:rPr>
      </w:pPr>
      <w:r w:rsidRPr="009472A0">
        <w:rPr>
          <w:rFonts w:ascii="Segoe UI Light" w:eastAsia="Alef" w:hAnsi="Segoe UI Light" w:cs="Segoe UI Light"/>
          <w:color w:val="222222"/>
          <w:rtl/>
        </w:rPr>
        <w:t>7/2 – בית אריה קלנג, אשדוד</w:t>
      </w:r>
    </w:p>
    <w:p w:rsidR="00A01069" w:rsidRPr="009472A0" w:rsidRDefault="009472A0">
      <w:pPr>
        <w:shd w:val="clear" w:color="auto" w:fill="FFFFFF"/>
        <w:spacing w:after="0" w:line="240" w:lineRule="auto"/>
        <w:rPr>
          <w:rFonts w:ascii="Segoe UI Light" w:eastAsia="Alef" w:hAnsi="Segoe UI Light" w:cs="Segoe UI Light"/>
          <w:color w:val="222222"/>
        </w:rPr>
      </w:pPr>
      <w:r w:rsidRPr="009472A0">
        <w:rPr>
          <w:rFonts w:ascii="Segoe UI Light" w:eastAsia="Alef" w:hAnsi="Segoe UI Light" w:cs="Segoe UI Light"/>
          <w:color w:val="222222"/>
          <w:rtl/>
        </w:rPr>
        <w:t>22/2 פאבלה, מנוף</w:t>
      </w:r>
    </w:p>
    <w:p w:rsidR="00A01069" w:rsidRPr="009472A0" w:rsidRDefault="009472A0">
      <w:pPr>
        <w:shd w:val="clear" w:color="auto" w:fill="FFFFFF"/>
        <w:spacing w:after="0" w:line="240" w:lineRule="auto"/>
        <w:rPr>
          <w:rFonts w:ascii="Segoe UI Light" w:eastAsia="Alef" w:hAnsi="Segoe UI Light" w:cs="Segoe UI Light"/>
          <w:color w:val="222222"/>
        </w:rPr>
      </w:pPr>
      <w:r w:rsidRPr="009472A0">
        <w:rPr>
          <w:rFonts w:ascii="Segoe UI Light" w:eastAsia="Alef" w:hAnsi="Segoe UI Light" w:cs="Segoe UI Light"/>
          <w:color w:val="222222"/>
          <w:rtl/>
        </w:rPr>
        <w:t>24/2 וונדר בר, חיפה</w:t>
      </w:r>
    </w:p>
    <w:p w:rsidR="00A01069" w:rsidRPr="009472A0" w:rsidRDefault="009472A0">
      <w:pPr>
        <w:shd w:val="clear" w:color="auto" w:fill="FFFFFF"/>
        <w:spacing w:after="0" w:line="240" w:lineRule="auto"/>
        <w:rPr>
          <w:rFonts w:ascii="Segoe UI Light" w:eastAsia="Alef" w:hAnsi="Segoe UI Light" w:cs="Segoe UI Light"/>
          <w:color w:val="222222"/>
        </w:rPr>
      </w:pPr>
      <w:r w:rsidRPr="009472A0">
        <w:rPr>
          <w:rFonts w:ascii="Segoe UI Light" w:eastAsia="Alef" w:hAnsi="Segoe UI Light" w:cs="Segoe UI Light"/>
          <w:color w:val="222222"/>
          <w:rtl/>
        </w:rPr>
        <w:t>וב</w:t>
      </w:r>
      <w:r w:rsidRPr="009472A0">
        <w:rPr>
          <w:rFonts w:ascii="Segoe UI Light" w:eastAsia="Alef" w:hAnsi="Segoe UI Light" w:cs="Segoe UI Light"/>
          <w:b/>
          <w:color w:val="222222"/>
          <w:rtl/>
        </w:rPr>
        <w:t>-</w:t>
      </w:r>
      <w:r w:rsidRPr="009472A0">
        <w:rPr>
          <w:rFonts w:ascii="Segoe UI Light" w:eastAsia="Alef" w:hAnsi="Segoe UI Light" w:cs="Segoe UI Light"/>
          <w:bCs/>
          <w:color w:val="222222"/>
          <w:rtl/>
        </w:rPr>
        <w:t>14/3 בהופעה מיוחדת בצוותא</w:t>
      </w:r>
      <w:r w:rsidRPr="009472A0">
        <w:rPr>
          <w:rFonts w:ascii="Segoe UI Light" w:eastAsia="Alef" w:hAnsi="Segoe UI Light" w:cs="Segoe UI Light"/>
          <w:b/>
          <w:color w:val="222222"/>
          <w:rtl/>
        </w:rPr>
        <w:t>, ת"א – אורח : גלעד כהנא</w:t>
      </w:r>
    </w:p>
    <w:p w:rsidR="00A01069" w:rsidRPr="009472A0" w:rsidRDefault="00A01069">
      <w:pPr>
        <w:shd w:val="clear" w:color="auto" w:fill="FFFFFF"/>
        <w:spacing w:after="0" w:line="240" w:lineRule="auto"/>
        <w:rPr>
          <w:rFonts w:ascii="Segoe UI Light" w:eastAsia="Alef" w:hAnsi="Segoe UI Light" w:cs="Segoe UI Light"/>
          <w:color w:val="222222"/>
        </w:rPr>
      </w:pPr>
    </w:p>
    <w:p w:rsidR="00A01069" w:rsidRPr="009472A0" w:rsidRDefault="009472A0">
      <w:pPr>
        <w:shd w:val="clear" w:color="auto" w:fill="FFFFFF"/>
        <w:spacing w:after="0" w:line="240" w:lineRule="auto"/>
        <w:rPr>
          <w:rFonts w:ascii="Segoe UI Light" w:eastAsia="Alef" w:hAnsi="Segoe UI Light" w:cs="Segoe UI Light"/>
          <w:color w:val="222222"/>
          <w:sz w:val="24"/>
          <w:szCs w:val="24"/>
        </w:rPr>
      </w:pPr>
      <w:r w:rsidRPr="009472A0">
        <w:rPr>
          <w:rFonts w:ascii="Segoe UI Light" w:eastAsia="Alef" w:hAnsi="Segoe UI Light" w:cs="Segoe UI Light"/>
          <w:color w:val="222222"/>
          <w:rtl/>
        </w:rPr>
        <w:t>לפרטים נוספים :</w:t>
      </w:r>
    </w:p>
    <w:p w:rsidR="00A01069" w:rsidRPr="009472A0" w:rsidRDefault="009472A0">
      <w:pPr>
        <w:shd w:val="clear" w:color="auto" w:fill="FFFFFF"/>
        <w:spacing w:after="0" w:line="240" w:lineRule="auto"/>
        <w:rPr>
          <w:rFonts w:ascii="Segoe UI Light" w:eastAsia="Alef" w:hAnsi="Segoe UI Light" w:cs="Segoe UI Light"/>
          <w:color w:val="222222"/>
          <w:sz w:val="24"/>
          <w:szCs w:val="24"/>
        </w:rPr>
      </w:pPr>
      <w:r w:rsidRPr="009472A0">
        <w:rPr>
          <w:rFonts w:ascii="Segoe UI Light" w:eastAsia="Alef" w:hAnsi="Segoe UI Light" w:cs="Segoe UI Light"/>
          <w:color w:val="222222"/>
          <w:sz w:val="24"/>
          <w:szCs w:val="24"/>
          <w:rtl/>
        </w:rPr>
        <w:t xml:space="preserve">רוקפור </w:t>
      </w:r>
      <w:proofErr w:type="spellStart"/>
      <w:r w:rsidRPr="009472A0">
        <w:rPr>
          <w:rFonts w:ascii="Segoe UI Light" w:eastAsia="Alef" w:hAnsi="Segoe UI Light" w:cs="Segoe UI Light"/>
          <w:color w:val="222222"/>
          <w:sz w:val="24"/>
          <w:szCs w:val="24"/>
        </w:rPr>
        <w:t>Rockfour</w:t>
      </w:r>
      <w:proofErr w:type="spellEnd"/>
      <w:r w:rsidRPr="009472A0">
        <w:rPr>
          <w:rFonts w:ascii="Segoe UI Light" w:eastAsia="Alef" w:hAnsi="Segoe UI Light" w:cs="Segoe UI Light"/>
          <w:color w:val="222222"/>
          <w:sz w:val="24"/>
          <w:szCs w:val="24"/>
          <w:rtl/>
        </w:rPr>
        <w:t xml:space="preserve"> / </w:t>
      </w:r>
      <w:hyperlink r:id="rId6">
        <w:r w:rsidRPr="009472A0">
          <w:rPr>
            <w:rFonts w:ascii="Segoe UI Light" w:eastAsia="Alef" w:hAnsi="Segoe UI Light" w:cs="Segoe UI Light"/>
            <w:color w:val="0000FF"/>
            <w:sz w:val="24"/>
            <w:szCs w:val="24"/>
            <w:u w:val="single"/>
            <w:rtl/>
          </w:rPr>
          <w:t>פייסבוק</w:t>
        </w:r>
      </w:hyperlink>
      <w:r w:rsidRPr="009472A0">
        <w:rPr>
          <w:rFonts w:ascii="Segoe UI Light" w:eastAsia="Alef" w:hAnsi="Segoe UI Light" w:cs="Segoe UI Light"/>
          <w:color w:val="222222"/>
          <w:sz w:val="24"/>
          <w:szCs w:val="24"/>
        </w:rPr>
        <w:t xml:space="preserve"> / </w:t>
      </w:r>
      <w:hyperlink r:id="rId7">
        <w:r w:rsidRPr="009472A0">
          <w:rPr>
            <w:rFonts w:ascii="Segoe UI Light" w:eastAsia="Alef" w:hAnsi="Segoe UI Light" w:cs="Segoe UI Light"/>
            <w:color w:val="0000FF"/>
            <w:sz w:val="24"/>
            <w:szCs w:val="24"/>
            <w:u w:val="single"/>
            <w:rtl/>
          </w:rPr>
          <w:t>יוטיוב</w:t>
        </w:r>
      </w:hyperlink>
      <w:bookmarkStart w:id="0" w:name="_GoBack"/>
      <w:bookmarkEnd w:id="0"/>
    </w:p>
    <w:p w:rsidR="00A01069" w:rsidRPr="009472A0" w:rsidRDefault="00A01069">
      <w:pPr>
        <w:shd w:val="clear" w:color="auto" w:fill="FFFFFF"/>
        <w:spacing w:after="0" w:line="240" w:lineRule="auto"/>
        <w:jc w:val="center"/>
        <w:rPr>
          <w:rFonts w:ascii="Segoe UI Light" w:eastAsia="Alef" w:hAnsi="Segoe UI Light" w:cs="Segoe UI Light"/>
          <w:color w:val="222222"/>
          <w:sz w:val="24"/>
          <w:szCs w:val="24"/>
        </w:rPr>
      </w:pPr>
    </w:p>
    <w:p w:rsidR="00A01069" w:rsidRPr="009472A0" w:rsidRDefault="00A01069">
      <w:pPr>
        <w:shd w:val="clear" w:color="auto" w:fill="FFFFFF"/>
        <w:spacing w:after="0" w:line="240" w:lineRule="auto"/>
        <w:jc w:val="center"/>
        <w:rPr>
          <w:rFonts w:ascii="Segoe UI Light" w:eastAsia="Alef" w:hAnsi="Segoe UI Light" w:cs="Segoe UI Light"/>
          <w:color w:val="222222"/>
          <w:sz w:val="24"/>
          <w:szCs w:val="24"/>
        </w:rPr>
      </w:pPr>
    </w:p>
    <w:p w:rsidR="00A01069" w:rsidRPr="009472A0" w:rsidRDefault="009472A0">
      <w:pPr>
        <w:spacing w:after="0" w:line="240" w:lineRule="auto"/>
        <w:rPr>
          <w:rFonts w:ascii="Segoe UI Light" w:hAnsi="Segoe UI Light" w:cs="Segoe UI Light"/>
          <w:color w:val="666666"/>
        </w:rPr>
      </w:pPr>
      <w:r w:rsidRPr="009472A0">
        <w:rPr>
          <w:rFonts w:ascii="Segoe UI Light" w:hAnsi="Segoe UI Light" w:cs="Segoe UI Light"/>
          <w:color w:val="666666"/>
          <w:rtl/>
        </w:rPr>
        <w:t>נורית כרמל – יחסי ציבור</w:t>
      </w:r>
    </w:p>
    <w:p w:rsidR="00A01069" w:rsidRPr="009472A0" w:rsidRDefault="009472A0">
      <w:pPr>
        <w:spacing w:after="0" w:line="240" w:lineRule="auto"/>
        <w:rPr>
          <w:rFonts w:ascii="Segoe UI Light" w:hAnsi="Segoe UI Light" w:cs="Segoe UI Light"/>
          <w:color w:val="222222"/>
          <w:sz w:val="20"/>
          <w:szCs w:val="20"/>
        </w:rPr>
      </w:pPr>
      <w:r w:rsidRPr="009472A0">
        <w:rPr>
          <w:rFonts w:ascii="Segoe UI Light" w:hAnsi="Segoe UI Light" w:cs="Segoe UI Light"/>
          <w:color w:val="666666"/>
          <w:sz w:val="20"/>
          <w:szCs w:val="20"/>
        </w:rPr>
        <w:t>nurit@nuritcarmel.com</w:t>
      </w:r>
    </w:p>
    <w:p w:rsidR="00A01069" w:rsidRPr="009472A0" w:rsidRDefault="009472A0">
      <w:pPr>
        <w:spacing w:after="0" w:line="240" w:lineRule="auto"/>
        <w:rPr>
          <w:rFonts w:ascii="Segoe UI Light" w:hAnsi="Segoe UI Light" w:cs="Segoe UI Light"/>
          <w:color w:val="222222"/>
          <w:sz w:val="20"/>
          <w:szCs w:val="20"/>
        </w:rPr>
      </w:pPr>
      <w:r w:rsidRPr="009472A0">
        <w:rPr>
          <w:rFonts w:ascii="Segoe UI Light" w:hAnsi="Segoe UI Light" w:cs="Segoe UI Light"/>
          <w:color w:val="666666"/>
          <w:sz w:val="20"/>
          <w:szCs w:val="20"/>
        </w:rPr>
        <w:t>052-5518181</w:t>
      </w:r>
    </w:p>
    <w:p w:rsidR="00A01069" w:rsidRDefault="00A01069">
      <w:pPr>
        <w:shd w:val="clear" w:color="auto" w:fill="FFFFFF"/>
        <w:spacing w:after="0" w:line="240" w:lineRule="auto"/>
        <w:jc w:val="center"/>
        <w:rPr>
          <w:rFonts w:ascii="Arial" w:eastAsia="Arial" w:hAnsi="Arial" w:cs="Arial"/>
          <w:color w:val="222222"/>
          <w:sz w:val="24"/>
          <w:szCs w:val="24"/>
        </w:rPr>
      </w:pPr>
    </w:p>
    <w:p w:rsidR="00A01069" w:rsidRDefault="00A01069">
      <w:pPr>
        <w:shd w:val="clear" w:color="auto" w:fill="FFFFFF"/>
        <w:spacing w:after="0" w:line="240" w:lineRule="auto"/>
        <w:rPr>
          <w:rFonts w:ascii="Arial" w:eastAsia="Arial" w:hAnsi="Arial" w:cs="Arial"/>
          <w:color w:val="222222"/>
          <w:sz w:val="24"/>
          <w:szCs w:val="24"/>
        </w:rPr>
      </w:pPr>
    </w:p>
    <w:p w:rsidR="00A01069" w:rsidRDefault="00A01069">
      <w:pPr>
        <w:shd w:val="clear" w:color="auto" w:fill="FFFFFF"/>
        <w:spacing w:after="0" w:line="240" w:lineRule="auto"/>
        <w:rPr>
          <w:rFonts w:ascii="Arial" w:eastAsia="Arial" w:hAnsi="Arial" w:cs="Arial"/>
          <w:color w:val="222222"/>
          <w:sz w:val="24"/>
          <w:szCs w:val="24"/>
        </w:rPr>
      </w:pPr>
      <w:bookmarkStart w:id="1" w:name="_gjdgxs" w:colFirst="0" w:colLast="0"/>
      <w:bookmarkEnd w:id="1"/>
    </w:p>
    <w:sectPr w:rsidR="00A01069">
      <w:pgSz w:w="11906" w:h="16838"/>
      <w:pgMar w:top="1440" w:right="1800" w:bottom="1440" w:left="1800" w:header="708" w:footer="708"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lef">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01069"/>
    <w:rsid w:val="009472A0"/>
    <w:rsid w:val="00A010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7-vACM5be10Jp7puMA-UM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rockfourmusic/"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1429</Characters>
  <Application>Microsoft Office Word</Application>
  <DocSecurity>0</DocSecurity>
  <Lines>11</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נורית כרמל</cp:lastModifiedBy>
  <cp:revision>2</cp:revision>
  <dcterms:created xsi:type="dcterms:W3CDTF">2018-02-05T15:41:00Z</dcterms:created>
  <dcterms:modified xsi:type="dcterms:W3CDTF">2018-02-05T15:47:00Z</dcterms:modified>
</cp:coreProperties>
</file>