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bidi w:val="1"/>
        <w:spacing w:line="331.2" w:lineRule="auto"/>
        <w:jc w:val="center"/>
        <w:rPr>
          <w:rFonts w:ascii="Tahoma" w:cs="Tahoma" w:eastAsia="Tahoma" w:hAnsi="Tahoma"/>
          <w:b w:val="1"/>
          <w:sz w:val="30"/>
          <w:szCs w:val="30"/>
        </w:rPr>
      </w:pP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ימבו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יי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ולהקת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ספא</w:t>
      </w:r>
    </w:p>
    <w:p w:rsidR="00000000" w:rsidDel="00000000" w:rsidP="00000000" w:rsidRDefault="00000000" w:rsidRPr="00000000" w14:paraId="00000002">
      <w:pPr>
        <w:shd w:fill="ffffff" w:val="clear"/>
        <w:bidi w:val="1"/>
        <w:spacing w:line="331.2" w:lineRule="auto"/>
        <w:jc w:val="center"/>
        <w:rPr>
          <w:rFonts w:ascii="Tahoma" w:cs="Tahoma" w:eastAsia="Tahoma" w:hAnsi="Tahoma"/>
          <w:b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0"/>
        </w:rPr>
        <w:t xml:space="preserve">'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0"/>
        </w:rPr>
        <w:t xml:space="preserve">GPS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- 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שם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זמני</w:t>
      </w:r>
      <w:r w:rsidDel="00000000" w:rsidR="00000000" w:rsidRPr="00000000">
        <w:rPr>
          <w:rFonts w:ascii="Tahoma" w:cs="Tahoma" w:eastAsia="Tahoma" w:hAnsi="Tahoma"/>
          <w:b w:val="1"/>
          <w:sz w:val="30"/>
          <w:szCs w:val="30"/>
          <w:rtl w:val="1"/>
        </w:rPr>
        <w:t xml:space="preserve">'</w:t>
      </w:r>
    </w:p>
    <w:p w:rsidR="00000000" w:rsidDel="00000000" w:rsidP="00000000" w:rsidRDefault="00000000" w:rsidRPr="00000000" w14:paraId="00000003">
      <w:pPr>
        <w:shd w:fill="ffffff" w:val="clear"/>
        <w:bidi w:val="1"/>
        <w:spacing w:line="331.2" w:lineRule="auto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</w:rPr>
        <w:drawing>
          <wp:inline distB="114300" distT="114300" distL="114300" distR="114300">
            <wp:extent cx="2990850" cy="2095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8584" l="24584" r="23255" t="1651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bidi w:val="1"/>
        <w:spacing w:line="331.2" w:lineRule="auto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מילים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ולחן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ימבו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יי</w:t>
      </w:r>
    </w:p>
    <w:p w:rsidR="00000000" w:rsidDel="00000000" w:rsidP="00000000" w:rsidRDefault="00000000" w:rsidRPr="00000000" w14:paraId="00000005">
      <w:pPr>
        <w:shd w:fill="ffffff" w:val="clear"/>
        <w:bidi w:val="1"/>
        <w:spacing w:line="331.2" w:lineRule="auto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הפקה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איציק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פצצתי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עומר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מור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ורועי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1"/>
        </w:rPr>
        <w:t xml:space="preserve">דורון</w:t>
      </w:r>
    </w:p>
    <w:p w:rsidR="00000000" w:rsidDel="00000000" w:rsidP="00000000" w:rsidRDefault="00000000" w:rsidRPr="00000000" w14:paraId="00000006">
      <w:pPr>
        <w:shd w:fill="ffffff" w:val="clear"/>
        <w:bidi w:val="1"/>
        <w:spacing w:line="331.2" w:lineRule="auto"/>
        <w:jc w:val="center"/>
        <w:rPr>
          <w:rFonts w:ascii="Tahoma" w:cs="Tahoma" w:eastAsia="Tahoma" w:hAnsi="Tahoma"/>
          <w:color w:val="222222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סינגל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חדש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מקבלים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גוון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נוסף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מהאלבום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החדש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והמדובר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ימבו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ולהקת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ספא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7">
      <w:pPr>
        <w:shd w:fill="ffffff" w:val="clear"/>
        <w:bidi w:val="1"/>
        <w:spacing w:line="331.2" w:lineRule="auto"/>
        <w:jc w:val="center"/>
        <w:rPr>
          <w:rFonts w:ascii="Tahoma" w:cs="Tahoma" w:eastAsia="Tahoma" w:hAnsi="Tahoma"/>
          <w:color w:val="222222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: "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אס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נוצר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מתוך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כמיהה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לתחושת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יחד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ומתוך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צער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הפילוג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התחרותיות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והבדידות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שהביא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איתו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עידן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שמהלל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הפרט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מאשר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הכלל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מתאר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סיטואציות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מחיי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התקווה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להתגבר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המחלוקות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שצפות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בהן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ללילה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". </w:t>
        <w:br w:type="textWrapping"/>
        <w:t xml:space="preserve"> </w:t>
      </w:r>
    </w:p>
    <w:p w:rsidR="00000000" w:rsidDel="00000000" w:rsidP="00000000" w:rsidRDefault="00000000" w:rsidRPr="00000000" w14:paraId="00000008">
      <w:pPr>
        <w:shd w:fill="ffffff" w:val="clear"/>
        <w:bidi w:val="1"/>
        <w:spacing w:line="331.2" w:lineRule="auto"/>
        <w:jc w:val="center"/>
        <w:rPr>
          <w:rFonts w:ascii="Tahoma" w:cs="Tahoma" w:eastAsia="Tahoma" w:hAnsi="Tahoma"/>
          <w:color w:val="222222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צילום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הקליפ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לשיר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הזדמנות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ליצור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ולו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לרגע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התקווה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שהשיר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מייחל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הקליפ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חלום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משותף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מספר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יוצרים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שחברו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ימבו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ולבמאי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איתן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בריצי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ויחד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יצרו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תסריט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חלומי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וסוריאליסטי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בהשראת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השיר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היכולת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להעיר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לחיים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החלום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הזה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התאפשרה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הודות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להרבה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תמיכה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מקהל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וחברים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שהתגייסו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מתוך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אהבה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למוסיקה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ומתוך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הנכונות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ביצירה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9">
      <w:pPr>
        <w:shd w:fill="ffffff" w:val="clear"/>
        <w:bidi w:val="1"/>
        <w:spacing w:line="331.2" w:lineRule="auto"/>
        <w:jc w:val="center"/>
        <w:rPr>
          <w:rFonts w:ascii="Tahoma" w:cs="Tahoma" w:eastAsia="Tahoma" w:hAnsi="Tahoma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bidi w:val="1"/>
        <w:spacing w:line="331.2" w:lineRule="auto"/>
        <w:jc w:val="center"/>
        <w:rPr>
          <w:rFonts w:ascii="Tahoma" w:cs="Tahoma" w:eastAsia="Tahoma" w:hAnsi="Tahoma"/>
          <w:color w:val="222222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ימבו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נחשב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כיום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לאחד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היוצרים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המשמעותיים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בהיפ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הופ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הישראלי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ראפר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כותב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ושחקן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ראשי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בהצגות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הראפ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והשירה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העיר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תיכון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מגשימים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",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חבר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בשלישיית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ויקטור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קסון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ומראשוני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המשוררים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בערבי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פואטרי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סלאם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".</w:t>
      </w:r>
    </w:p>
    <w:p w:rsidR="00000000" w:rsidDel="00000000" w:rsidP="00000000" w:rsidRDefault="00000000" w:rsidRPr="00000000" w14:paraId="0000000B">
      <w:pPr>
        <w:shd w:fill="ffffff" w:val="clear"/>
        <w:bidi w:val="1"/>
        <w:spacing w:line="331.2" w:lineRule="auto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ההופעות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מלאות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ומורכבות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מקהל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שדאג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לבוא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ומלווה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לצד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קהל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חדש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שרק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וגדל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מהופעה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להופעה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.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19/08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בארבי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אורחים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גל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ניסמו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ערוץ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rtl w:val="1"/>
        </w:rPr>
        <w:t xml:space="preserve">הכיבוד</w:t>
      </w:r>
      <w:r w:rsidDel="00000000" w:rsidR="00000000" w:rsidRPr="00000000">
        <w:rPr>
          <w:rtl w:val="0"/>
        </w:rPr>
      </w:r>
    </w:p>
    <w:sectPr>
      <w:footerReference r:id="rId7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bidi w:val="1"/>
      <w:jc w:val="center"/>
      <w:rPr/>
    </w:pPr>
    <w:r w:rsidDel="00000000" w:rsidR="00000000" w:rsidRPr="00000000">
      <w:rPr/>
      <w:drawing>
        <wp:inline distB="114300" distT="114300" distL="114300" distR="114300">
          <wp:extent cx="3533775" cy="703728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-11722" l="0" r="-11722" t="0"/>
                  <a:stretch>
                    <a:fillRect/>
                  </a:stretch>
                </pic:blipFill>
                <pic:spPr>
                  <a:xfrm>
                    <a:off x="0" y="0"/>
                    <a:ext cx="3533775" cy="7037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