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640A" w14:textId="55C420C8" w:rsidR="00954E3F" w:rsidRPr="00954E3F" w:rsidRDefault="00954E3F" w:rsidP="00954E3F">
      <w:pPr>
        <w:spacing w:after="0" w:line="239" w:lineRule="auto"/>
        <w:ind w:right="2122"/>
        <w:jc w:val="center"/>
        <w:rPr>
          <w:rFonts w:ascii="Arial" w:eastAsia="Arial" w:hAnsi="Arial" w:cs="Arial"/>
          <w:b/>
          <w:bCs/>
          <w:color w:val="2F5496" w:themeColor="accent1" w:themeShade="BF"/>
          <w:sz w:val="56"/>
          <w:szCs w:val="56"/>
          <w:rtl/>
        </w:rPr>
      </w:pPr>
      <w:r w:rsidRPr="00954E3F">
        <w:rPr>
          <w:rFonts w:ascii="Arial" w:eastAsia="Arial" w:hAnsi="Arial" w:cs="Arial" w:hint="cs"/>
          <w:b/>
          <w:bCs/>
          <w:color w:val="2F5496" w:themeColor="accent1" w:themeShade="BF"/>
          <w:sz w:val="56"/>
          <w:szCs w:val="56"/>
          <w:rtl/>
        </w:rPr>
        <w:t xml:space="preserve">             </w:t>
      </w:r>
      <w:r w:rsidR="003861EA" w:rsidRPr="00954E3F">
        <w:rPr>
          <w:rFonts w:ascii="Arial" w:eastAsia="Arial" w:hAnsi="Arial" w:cs="Arial"/>
          <w:b/>
          <w:bCs/>
          <w:color w:val="2F5496" w:themeColor="accent1" w:themeShade="BF"/>
          <w:sz w:val="56"/>
          <w:szCs w:val="56"/>
          <w:u w:val="single" w:color="FF0000"/>
          <w:rtl/>
        </w:rPr>
        <w:t>הגר יפת</w:t>
      </w:r>
    </w:p>
    <w:p w14:paraId="3A43A4AD" w14:textId="536CD8B1" w:rsidR="00283D7D" w:rsidRPr="00954E3F" w:rsidRDefault="00954E3F" w:rsidP="00954E3F">
      <w:pPr>
        <w:spacing w:after="0" w:line="239" w:lineRule="auto"/>
        <w:ind w:right="2122"/>
        <w:jc w:val="center"/>
        <w:rPr>
          <w:color w:val="2F5496" w:themeColor="accent1" w:themeShade="BF"/>
        </w:rPr>
      </w:pPr>
      <w:r w:rsidRPr="00954E3F">
        <w:rPr>
          <w:rFonts w:ascii="Arial" w:eastAsia="Arial" w:hAnsi="Arial" w:cs="Arial" w:hint="cs"/>
          <w:b/>
          <w:bCs/>
          <w:color w:val="2F5496" w:themeColor="accent1" w:themeShade="BF"/>
          <w:sz w:val="56"/>
          <w:szCs w:val="56"/>
          <w:rtl/>
        </w:rPr>
        <w:t xml:space="preserve">             </w:t>
      </w:r>
      <w:r w:rsidR="003861EA" w:rsidRPr="00954E3F">
        <w:rPr>
          <w:rFonts w:ascii="Arial" w:eastAsia="Arial" w:hAnsi="Arial" w:cs="Arial"/>
          <w:b/>
          <w:bCs/>
          <w:color w:val="2F5496" w:themeColor="accent1" w:themeShade="BF"/>
          <w:sz w:val="56"/>
          <w:szCs w:val="56"/>
          <w:u w:val="single" w:color="FF0000"/>
          <w:rtl/>
        </w:rPr>
        <w:t>"</w:t>
      </w:r>
      <w:r w:rsidRPr="00954E3F">
        <w:rPr>
          <w:rFonts w:ascii="Arial" w:eastAsia="Arial" w:hAnsi="Arial" w:cs="Arial" w:hint="cs"/>
          <w:b/>
          <w:bCs/>
          <w:color w:val="2F5496" w:themeColor="accent1" w:themeShade="BF"/>
          <w:sz w:val="56"/>
          <w:szCs w:val="56"/>
          <w:u w:val="single" w:color="FF0000"/>
          <w:rtl/>
        </w:rPr>
        <w:t>צלצולים</w:t>
      </w:r>
      <w:r w:rsidR="003861EA" w:rsidRPr="00954E3F">
        <w:rPr>
          <w:rFonts w:ascii="Arial" w:eastAsia="Arial" w:hAnsi="Arial" w:cs="Arial"/>
          <w:b/>
          <w:bCs/>
          <w:color w:val="2F5496" w:themeColor="accent1" w:themeShade="BF"/>
          <w:sz w:val="56"/>
          <w:szCs w:val="56"/>
          <w:u w:val="single" w:color="FF0000"/>
          <w:rtl/>
        </w:rPr>
        <w:t>"</w:t>
      </w:r>
    </w:p>
    <w:p w14:paraId="45BC9901" w14:textId="73FA104A" w:rsidR="00283D7D" w:rsidRDefault="00283D7D" w:rsidP="003861EA">
      <w:pPr>
        <w:bidi w:val="0"/>
        <w:spacing w:after="0"/>
        <w:ind w:right="27"/>
        <w:jc w:val="center"/>
      </w:pPr>
    </w:p>
    <w:p w14:paraId="6F469C18" w14:textId="5B4FD1F4" w:rsidR="00283D7D" w:rsidRDefault="00283D7D" w:rsidP="003861EA">
      <w:pPr>
        <w:bidi w:val="0"/>
        <w:spacing w:after="14"/>
        <w:ind w:right="387"/>
        <w:jc w:val="center"/>
      </w:pPr>
    </w:p>
    <w:p w14:paraId="02DF31AB" w14:textId="32CCC156" w:rsidR="00283D7D" w:rsidRDefault="003861EA" w:rsidP="003861EA">
      <w:pPr>
        <w:spacing w:after="1" w:line="243" w:lineRule="auto"/>
        <w:ind w:left="378" w:right="33" w:hanging="232"/>
        <w:jc w:val="center"/>
        <w:rPr>
          <w:rtl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הגר יפת, אחד מהקולות המרעננים בתעשיית המוזיקה בישראל שפרצה בשנה האחרונה עם להיטי שטח ענקיים –  "לא נגמר", "חיכיתי לך ",</w:t>
      </w:r>
      <w:r w:rsidR="00954E3F">
        <w:rPr>
          <w:rFonts w:hint="cs"/>
          <w:rtl/>
        </w:rPr>
        <w:t xml:space="preserve"> </w:t>
      </w:r>
      <w:r w:rsidR="00954E3F" w:rsidRPr="00954E3F">
        <w:rPr>
          <w:rFonts w:asciiTheme="minorBidi" w:hAnsiTheme="minorBidi" w:cstheme="minorBidi"/>
          <w:b/>
          <w:bCs/>
          <w:sz w:val="28"/>
          <w:szCs w:val="28"/>
          <w:rtl/>
        </w:rPr>
        <w:t>"תארזי מזוודה"</w:t>
      </w:r>
      <w:r w:rsidR="00954E3F">
        <w:rPr>
          <w:rFonts w:hint="cs"/>
          <w:rtl/>
        </w:rPr>
        <w:t>,</w:t>
      </w:r>
    </w:p>
    <w:p w14:paraId="478124CB" w14:textId="7421C7F2" w:rsidR="00283D7D" w:rsidRDefault="003861EA" w:rsidP="003861EA">
      <w:pPr>
        <w:spacing w:after="1" w:line="243" w:lineRule="auto"/>
        <w:ind w:left="834" w:right="33" w:hanging="688"/>
        <w:jc w:val="center"/>
        <w:rPr>
          <w:rtl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"נושמת בלעדיך"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rtl/>
        </w:rPr>
        <w:t>והקאבר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שלה ללהיט "ג'וני"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rtl/>
        </w:rPr>
        <w:t>בגרסא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מיוחדת בעברית וספרדית שזכה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rtl/>
        </w:rPr>
        <w:t>ללמעלה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מ-</w:t>
      </w: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מיליון צפיות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rtl/>
        </w:rPr>
        <w:t>ביוטיוב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הרשמי .</w:t>
      </w:r>
    </w:p>
    <w:p w14:paraId="1EC756A9" w14:textId="77777777" w:rsidR="00954E3F" w:rsidRDefault="00954E3F">
      <w:pPr>
        <w:spacing w:after="14"/>
        <w:ind w:left="179"/>
        <w:jc w:val="center"/>
        <w:rPr>
          <w:rFonts w:ascii="Arial" w:eastAsia="Arial" w:hAnsi="Arial" w:cs="Arial"/>
          <w:b/>
          <w:bCs/>
          <w:sz w:val="28"/>
          <w:szCs w:val="28"/>
          <w:rtl/>
        </w:rPr>
      </w:pPr>
    </w:p>
    <w:p w14:paraId="1F0AAC58" w14:textId="77777777" w:rsidR="00954E3F" w:rsidRDefault="00954E3F">
      <w:pPr>
        <w:spacing w:after="14"/>
        <w:ind w:left="179"/>
        <w:jc w:val="center"/>
        <w:rPr>
          <w:rFonts w:ascii="Arial" w:eastAsia="Arial" w:hAnsi="Arial" w:cs="Arial"/>
          <w:b/>
          <w:bCs/>
          <w:sz w:val="28"/>
          <w:szCs w:val="28"/>
          <w:rtl/>
        </w:rPr>
      </w:pPr>
    </w:p>
    <w:p w14:paraId="3E9AB75E" w14:textId="77777777" w:rsidR="00954E3F" w:rsidRDefault="00954E3F" w:rsidP="00954E3F">
      <w:pPr>
        <w:spacing w:after="14"/>
        <w:ind w:left="179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"צלצולים" הוא הסינגל החדש שממשיך את רצף הקו המוזיקלי הייחודי של הגר יפת שמיצב אותה כאחת מהזמרות המבטיחות!</w:t>
      </w:r>
    </w:p>
    <w:p w14:paraId="5BDC6B29" w14:textId="77777777" w:rsidR="00954E3F" w:rsidRDefault="00954E3F" w:rsidP="00954E3F">
      <w:pPr>
        <w:spacing w:after="14"/>
        <w:ind w:left="179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14:paraId="63696A3D" w14:textId="3207E800" w:rsidR="00283D7D" w:rsidRDefault="003861EA" w:rsidP="00954E3F">
      <w:pPr>
        <w:spacing w:after="14"/>
        <w:ind w:left="179"/>
        <w:jc w:val="center"/>
      </w:pPr>
      <w:r>
        <w:rPr>
          <w:rFonts w:ascii="Arial" w:eastAsia="Arial" w:hAnsi="Arial" w:cs="Arial"/>
          <w:b/>
          <w:bCs/>
          <w:sz w:val="24"/>
          <w:szCs w:val="24"/>
          <w:rtl/>
        </w:rPr>
        <w:t>האזנה נעימה!</w:t>
      </w:r>
    </w:p>
    <w:p w14:paraId="5E1D93B4" w14:textId="745C1540" w:rsidR="00283D7D" w:rsidRDefault="00283D7D" w:rsidP="00954E3F">
      <w:pPr>
        <w:bidi w:val="0"/>
        <w:spacing w:after="0"/>
        <w:ind w:right="405"/>
        <w:jc w:val="center"/>
      </w:pPr>
    </w:p>
    <w:p w14:paraId="2FB84FA9" w14:textId="0B5184C5" w:rsidR="00283D7D" w:rsidRDefault="00954E3F" w:rsidP="00954E3F">
      <w:pPr>
        <w:bidi w:val="0"/>
        <w:spacing w:after="0"/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 wp14:anchorId="5FE1BE5B" wp14:editId="148AE9CC">
            <wp:extent cx="3263900" cy="1834929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749" cy="183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4CD4D61E" w14:textId="77777777" w:rsidR="00283D7D" w:rsidRDefault="003861EA">
      <w:pPr>
        <w:bidi w:val="0"/>
        <w:spacing w:after="0"/>
        <w:ind w:right="22"/>
      </w:pPr>
      <w:r>
        <w:rPr>
          <w:rFonts w:ascii="Arial" w:eastAsia="Arial" w:hAnsi="Arial" w:cs="Arial"/>
          <w:sz w:val="24"/>
        </w:rPr>
        <w:t xml:space="preserve"> </w:t>
      </w:r>
    </w:p>
    <w:p w14:paraId="1C2720EE" w14:textId="77777777" w:rsidR="00283D7D" w:rsidRDefault="003861EA">
      <w:pPr>
        <w:bidi w:val="0"/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2710BF" w14:textId="77777777" w:rsidR="00283D7D" w:rsidRDefault="003861EA">
      <w:pPr>
        <w:spacing w:after="28"/>
        <w:ind w:left="171"/>
        <w:jc w:val="center"/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  <w:rtl/>
        </w:rPr>
        <w:t>לפרטים נוספים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</w:p>
    <w:p w14:paraId="09BA3167" w14:textId="77777777" w:rsidR="00283D7D" w:rsidRDefault="003861EA">
      <w:pPr>
        <w:bidi w:val="0"/>
        <w:spacing w:after="0"/>
        <w:ind w:right="27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color w:val="17365D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| 050-8925363    </w:t>
      </w:r>
      <w:proofErr w:type="gramStart"/>
      <w:r>
        <w:rPr>
          <w:rFonts w:ascii="Arial" w:eastAsia="Arial" w:hAnsi="Arial" w:cs="Arial"/>
          <w:sz w:val="20"/>
        </w:rPr>
        <w:t xml:space="preserve">|  </w:t>
      </w:r>
      <w:r>
        <w:rPr>
          <w:rFonts w:ascii="Arial" w:eastAsia="Arial" w:hAnsi="Arial" w:cs="Arial"/>
          <w:sz w:val="20"/>
          <w:u w:val="single" w:color="000000"/>
        </w:rPr>
        <w:t>NetanelMoyal@gmail.com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0"/>
          <w:szCs w:val="20"/>
          <w:rtl/>
        </w:rPr>
        <w:t>נתנאל מויאל  |  יחסי- ציבור</w:t>
      </w:r>
    </w:p>
    <w:p w14:paraId="4705F0DE" w14:textId="77777777" w:rsidR="00283D7D" w:rsidRDefault="003861EA">
      <w:pPr>
        <w:bidi w:val="0"/>
        <w:spacing w:after="0"/>
        <w:ind w:left="308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F6542F" w14:textId="77777777" w:rsidR="00283D7D" w:rsidRDefault="003861EA">
      <w:pPr>
        <w:bidi w:val="0"/>
        <w:spacing w:after="0"/>
        <w:ind w:left="3085"/>
        <w:jc w:val="left"/>
      </w:pPr>
      <w:r>
        <w:rPr>
          <w:noProof/>
        </w:rPr>
        <w:drawing>
          <wp:inline distT="0" distB="0" distL="0" distR="0" wp14:anchorId="3CFD3B74" wp14:editId="59DE9DCB">
            <wp:extent cx="1028700" cy="573405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D7D">
      <w:pgSz w:w="11904" w:h="16838"/>
      <w:pgMar w:top="1440" w:right="1837" w:bottom="1440" w:left="202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7D"/>
    <w:rsid w:val="00283D7D"/>
    <w:rsid w:val="003861EA"/>
    <w:rsid w:val="00954E3F"/>
    <w:rsid w:val="009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4E30"/>
  <w15:docId w15:val="{4EB83DB9-4F84-4999-8240-C5D65BA8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457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מציגים:</dc:title>
  <dc:subject/>
  <dc:creator>Owner</dc:creator>
  <cp:keywords/>
  <cp:lastModifiedBy>גלית</cp:lastModifiedBy>
  <cp:revision>2</cp:revision>
  <dcterms:created xsi:type="dcterms:W3CDTF">2021-06-14T07:43:00Z</dcterms:created>
  <dcterms:modified xsi:type="dcterms:W3CDTF">2021-06-14T07:43:00Z</dcterms:modified>
</cp:coreProperties>
</file>